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762C" w14:textId="77777777" w:rsidR="00864343" w:rsidRDefault="00864343" w:rsidP="00864343">
      <w:pPr>
        <w:sectPr w:rsidR="00864343" w:rsidSect="005E5308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0" w:footer="360" w:gutter="0"/>
          <w:cols w:space="720"/>
          <w:titlePg/>
          <w:docGrid w:linePitch="360"/>
        </w:sectPr>
      </w:pPr>
    </w:p>
    <w:p w14:paraId="1E085F43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</w:rPr>
      </w:pPr>
      <w:r w:rsidRPr="005F5E40">
        <w:rPr>
          <w:rFonts w:asciiTheme="minorHAnsi" w:hAnsiTheme="minorHAnsi"/>
          <w:b/>
        </w:rPr>
        <w:lastRenderedPageBreak/>
        <w:t>DIVISION OF CANCER TREATMENT AND DIAGNOSIS</w:t>
      </w:r>
    </w:p>
    <w:p w14:paraId="423B48AF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</w:rPr>
      </w:pPr>
      <w:r w:rsidRPr="005F5E40">
        <w:rPr>
          <w:rFonts w:asciiTheme="minorHAnsi" w:hAnsiTheme="minorHAnsi"/>
          <w:b/>
        </w:rPr>
        <w:t>Office of Cancer Complementary and Alternative Medicine</w:t>
      </w:r>
    </w:p>
    <w:p w14:paraId="77603604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41052C7E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</w:rPr>
      </w:pPr>
      <w:r w:rsidRPr="005F5E40">
        <w:rPr>
          <w:rFonts w:asciiTheme="minorHAnsi" w:hAnsiTheme="minorHAnsi"/>
          <w:b/>
        </w:rPr>
        <w:t>Conference On</w:t>
      </w:r>
    </w:p>
    <w:p w14:paraId="7E88AD1E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sz w:val="16"/>
          <w:szCs w:val="16"/>
        </w:rPr>
      </w:pPr>
    </w:p>
    <w:p w14:paraId="5C6665D0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  <w:color w:val="70AD47"/>
          <w:sz w:val="28"/>
          <w:szCs w:val="28"/>
        </w:rPr>
      </w:pPr>
      <w:r w:rsidRPr="005F5E40">
        <w:rPr>
          <w:rFonts w:asciiTheme="minorHAnsi" w:hAnsiTheme="minorHAnsi"/>
          <w:b/>
          <w:color w:val="70AD47"/>
          <w:sz w:val="28"/>
          <w:szCs w:val="28"/>
        </w:rPr>
        <w:t>ACUPUNCTURE FOR CANCER SYMPTOM MANAGEMENT</w:t>
      </w:r>
    </w:p>
    <w:p w14:paraId="5F5CB799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02FC5D06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</w:rPr>
      </w:pPr>
      <w:r w:rsidRPr="005F5E40">
        <w:rPr>
          <w:rFonts w:asciiTheme="minorHAnsi" w:hAnsiTheme="minorHAnsi"/>
          <w:b/>
        </w:rPr>
        <w:t>Thursday, June 16 – Friday, June 17, 2016</w:t>
      </w:r>
    </w:p>
    <w:p w14:paraId="26896CFF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</w:rPr>
      </w:pPr>
      <w:proofErr w:type="spellStart"/>
      <w:r w:rsidRPr="005F5E40">
        <w:rPr>
          <w:rFonts w:asciiTheme="minorHAnsi" w:hAnsiTheme="minorHAnsi"/>
          <w:b/>
        </w:rPr>
        <w:t>Natcher</w:t>
      </w:r>
      <w:proofErr w:type="spellEnd"/>
      <w:r w:rsidRPr="005F5E40">
        <w:rPr>
          <w:rFonts w:asciiTheme="minorHAnsi" w:hAnsiTheme="minorHAnsi"/>
          <w:b/>
        </w:rPr>
        <w:t xml:space="preserve"> Auditorium, Balcony B</w:t>
      </w:r>
    </w:p>
    <w:p w14:paraId="012746DD" w14:textId="77777777" w:rsidR="00A13CD0" w:rsidRPr="005F5E40" w:rsidRDefault="00A13CD0" w:rsidP="00A13CD0">
      <w:pPr>
        <w:tabs>
          <w:tab w:val="left" w:pos="1817"/>
        </w:tabs>
        <w:jc w:val="center"/>
        <w:rPr>
          <w:rFonts w:asciiTheme="minorHAnsi" w:hAnsiTheme="minorHAnsi"/>
          <w:b/>
        </w:rPr>
      </w:pPr>
      <w:r w:rsidRPr="005F5E40">
        <w:rPr>
          <w:rFonts w:asciiTheme="minorHAnsi" w:hAnsiTheme="minorHAnsi"/>
          <w:b/>
        </w:rPr>
        <w:t>NIH Main Campus, Bethesda, Maryland</w:t>
      </w:r>
    </w:p>
    <w:p w14:paraId="5AD636B1" w14:textId="77777777" w:rsidR="00A13CD0" w:rsidRPr="005F5E40" w:rsidRDefault="00A13CD0" w:rsidP="00A13CD0">
      <w:pPr>
        <w:tabs>
          <w:tab w:val="left" w:pos="1817"/>
        </w:tabs>
        <w:rPr>
          <w:rFonts w:asciiTheme="minorHAnsi" w:hAnsiTheme="minorHAnsi"/>
          <w:b/>
        </w:rPr>
      </w:pPr>
    </w:p>
    <w:p w14:paraId="66FD1D29" w14:textId="77777777" w:rsidR="00A13CD0" w:rsidRPr="00224A7A" w:rsidRDefault="00A13CD0" w:rsidP="00A13CD0">
      <w:pPr>
        <w:tabs>
          <w:tab w:val="left" w:pos="1817"/>
        </w:tabs>
        <w:rPr>
          <w:b/>
          <w:sz w:val="28"/>
          <w:szCs w:val="28"/>
        </w:rPr>
      </w:pPr>
      <w:r w:rsidRPr="00224A7A">
        <w:rPr>
          <w:b/>
          <w:sz w:val="28"/>
          <w:szCs w:val="28"/>
        </w:rPr>
        <w:t>DAY 1 – THURSDAY, JUNE 16</w:t>
      </w:r>
    </w:p>
    <w:p w14:paraId="175492AD" w14:textId="77777777" w:rsidR="00A13CD0" w:rsidRDefault="00A13CD0" w:rsidP="00A13CD0">
      <w:pPr>
        <w:tabs>
          <w:tab w:val="left" w:pos="1817"/>
        </w:tabs>
      </w:pPr>
    </w:p>
    <w:p w14:paraId="228BB617" w14:textId="77777777" w:rsidR="00A13CD0" w:rsidRPr="00B82BA7" w:rsidRDefault="00A13CD0" w:rsidP="00A13CD0">
      <w:pPr>
        <w:tabs>
          <w:tab w:val="left" w:pos="1817"/>
        </w:tabs>
        <w:rPr>
          <w:sz w:val="28"/>
          <w:szCs w:val="28"/>
        </w:rPr>
      </w:pPr>
      <w:r w:rsidRPr="00B82BA7">
        <w:rPr>
          <w:sz w:val="28"/>
          <w:szCs w:val="28"/>
        </w:rPr>
        <w:t xml:space="preserve">8:00 – 8:30   </w:t>
      </w:r>
      <w:r w:rsidR="00220089">
        <w:rPr>
          <w:sz w:val="28"/>
          <w:szCs w:val="28"/>
        </w:rPr>
        <w:t xml:space="preserve">   </w:t>
      </w:r>
      <w:r w:rsidR="004D0773">
        <w:rPr>
          <w:sz w:val="28"/>
          <w:szCs w:val="28"/>
        </w:rPr>
        <w:t xml:space="preserve"> </w:t>
      </w:r>
      <w:r w:rsidRPr="00B82BA7">
        <w:rPr>
          <w:sz w:val="28"/>
          <w:szCs w:val="28"/>
        </w:rPr>
        <w:t>Arrival and On-Site Regis</w:t>
      </w:r>
      <w:r w:rsidR="00981705" w:rsidRPr="00B82BA7">
        <w:rPr>
          <w:sz w:val="28"/>
          <w:szCs w:val="28"/>
        </w:rPr>
        <w:t xml:space="preserve">tration    </w:t>
      </w:r>
    </w:p>
    <w:p w14:paraId="64D54F85" w14:textId="77777777" w:rsidR="00474915" w:rsidRPr="00DC4B2F" w:rsidRDefault="00474915" w:rsidP="00474915">
      <w:pPr>
        <w:rPr>
          <w:sz w:val="28"/>
          <w:szCs w:val="28"/>
        </w:rPr>
      </w:pPr>
      <w:r w:rsidRPr="00DC4B2F">
        <w:rPr>
          <w:sz w:val="28"/>
          <w:szCs w:val="28"/>
        </w:rPr>
        <w:t>8:30 – 8:35</w:t>
      </w:r>
      <w:r w:rsidR="00722F62">
        <w:rPr>
          <w:sz w:val="28"/>
          <w:szCs w:val="28"/>
        </w:rPr>
        <w:t xml:space="preserve"> </w:t>
      </w:r>
      <w:r w:rsidRPr="00DC4B2F">
        <w:rPr>
          <w:sz w:val="28"/>
          <w:szCs w:val="28"/>
        </w:rPr>
        <w:tab/>
      </w:r>
      <w:r w:rsidR="00722F62">
        <w:rPr>
          <w:sz w:val="28"/>
          <w:szCs w:val="28"/>
        </w:rPr>
        <w:t xml:space="preserve">     </w:t>
      </w:r>
      <w:r w:rsidRPr="00DC4B2F">
        <w:rPr>
          <w:sz w:val="28"/>
          <w:szCs w:val="28"/>
        </w:rPr>
        <w:t>Welcome</w:t>
      </w:r>
    </w:p>
    <w:p w14:paraId="66587FE0" w14:textId="4D808D6D" w:rsidR="00474915" w:rsidRPr="00636845" w:rsidRDefault="00474915" w:rsidP="00474915">
      <w:pPr>
        <w:rPr>
          <w:b/>
          <w:i/>
        </w:rPr>
      </w:pPr>
      <w:r w:rsidRPr="00636845">
        <w:t xml:space="preserve">                         </w:t>
      </w:r>
      <w:r w:rsidR="00722F62">
        <w:t xml:space="preserve">  </w:t>
      </w:r>
      <w:r w:rsidRPr="00636845">
        <w:t xml:space="preserve"> </w:t>
      </w:r>
      <w:r w:rsidR="00722F62">
        <w:t xml:space="preserve">     </w:t>
      </w:r>
      <w:r w:rsidRPr="00636845">
        <w:rPr>
          <w:b/>
          <w:i/>
        </w:rPr>
        <w:t>Jeffrey D. White MD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Nati</w:t>
      </w:r>
      <w:r w:rsidR="00476A69">
        <w:rPr>
          <w:b/>
          <w:i/>
        </w:rPr>
        <w:t xml:space="preserve">onal Cancer Institute, Director, </w:t>
      </w:r>
      <w:r w:rsidRPr="00636845">
        <w:rPr>
          <w:b/>
          <w:i/>
        </w:rPr>
        <w:t>OCCAM</w:t>
      </w:r>
    </w:p>
    <w:p w14:paraId="6C2E970E" w14:textId="77777777" w:rsidR="00474915" w:rsidRPr="00DC4B2F" w:rsidRDefault="00722F62" w:rsidP="00474915">
      <w:pPr>
        <w:rPr>
          <w:sz w:val="28"/>
          <w:szCs w:val="28"/>
        </w:rPr>
      </w:pPr>
      <w:r>
        <w:rPr>
          <w:sz w:val="28"/>
          <w:szCs w:val="28"/>
        </w:rPr>
        <w:t xml:space="preserve">8:35 – 8:45      </w:t>
      </w:r>
      <w:r w:rsidR="00474915" w:rsidRPr="00DC4B2F">
        <w:rPr>
          <w:sz w:val="28"/>
          <w:szCs w:val="28"/>
        </w:rPr>
        <w:t xml:space="preserve">Conference Overview &amp; Objectives </w:t>
      </w:r>
    </w:p>
    <w:p w14:paraId="5265D664" w14:textId="77777777" w:rsidR="00474915" w:rsidRPr="0012413F" w:rsidRDefault="00474915" w:rsidP="00474915">
      <w:pPr>
        <w:rPr>
          <w:b/>
          <w:i/>
        </w:rPr>
      </w:pPr>
      <w:r w:rsidRPr="00636845">
        <w:t xml:space="preserve">                        </w:t>
      </w:r>
      <w:r w:rsidR="00722F62">
        <w:t xml:space="preserve">        </w:t>
      </w:r>
      <w:r w:rsidRPr="00636845">
        <w:rPr>
          <w:b/>
          <w:i/>
        </w:rPr>
        <w:t>Farah Zia, MD</w:t>
      </w:r>
      <w:r w:rsidR="00E61AB6">
        <w:rPr>
          <w:b/>
          <w:i/>
        </w:rPr>
        <w:t xml:space="preserve">, </w:t>
      </w:r>
      <w:r w:rsidRPr="00B82BA7">
        <w:rPr>
          <w:b/>
          <w:i/>
          <w:u w:val="single"/>
        </w:rPr>
        <w:t>Meeting Chair</w:t>
      </w:r>
      <w:r w:rsidR="001F5EF5">
        <w:t xml:space="preserve">, </w:t>
      </w:r>
      <w:r w:rsidRPr="0012413F">
        <w:rPr>
          <w:b/>
          <w:i/>
        </w:rPr>
        <w:t>National Cancer Institute</w:t>
      </w:r>
    </w:p>
    <w:p w14:paraId="27DEA028" w14:textId="77777777" w:rsidR="00722F62" w:rsidRPr="0012413F" w:rsidRDefault="00722F62" w:rsidP="00474915">
      <w:pPr>
        <w:rPr>
          <w:b/>
          <w:i/>
        </w:rPr>
      </w:pPr>
    </w:p>
    <w:p w14:paraId="22B2F29A" w14:textId="77777777" w:rsidR="00474915" w:rsidRPr="000501CD" w:rsidRDefault="00474915" w:rsidP="00557049">
      <w:pPr>
        <w:rPr>
          <w:b/>
          <w:i/>
          <w:color w:val="FF0000"/>
          <w:sz w:val="28"/>
          <w:szCs w:val="28"/>
        </w:rPr>
      </w:pPr>
      <w:r w:rsidRPr="000501CD">
        <w:rPr>
          <w:b/>
          <w:i/>
          <w:color w:val="FF0000"/>
          <w:sz w:val="28"/>
          <w:szCs w:val="28"/>
        </w:rPr>
        <w:t xml:space="preserve">Session 1 Moderator: </w:t>
      </w:r>
      <w:proofErr w:type="spellStart"/>
      <w:r w:rsidRPr="000501CD">
        <w:rPr>
          <w:b/>
          <w:i/>
          <w:color w:val="FF0000"/>
          <w:sz w:val="28"/>
          <w:szCs w:val="28"/>
        </w:rPr>
        <w:t>Lixing</w:t>
      </w:r>
      <w:proofErr w:type="spellEnd"/>
      <w:r w:rsidRPr="000501CD">
        <w:rPr>
          <w:b/>
          <w:i/>
          <w:color w:val="FF0000"/>
          <w:sz w:val="28"/>
          <w:szCs w:val="28"/>
        </w:rPr>
        <w:t xml:space="preserve"> Lao PhD CMD </w:t>
      </w:r>
      <w:proofErr w:type="spellStart"/>
      <w:r w:rsidRPr="000501CD">
        <w:rPr>
          <w:b/>
          <w:i/>
          <w:color w:val="FF0000"/>
          <w:sz w:val="28"/>
          <w:szCs w:val="28"/>
        </w:rPr>
        <w:t>LAc</w:t>
      </w:r>
      <w:proofErr w:type="spellEnd"/>
    </w:p>
    <w:p w14:paraId="4611D024" w14:textId="77777777" w:rsidR="00474915" w:rsidRPr="00DC4B2F" w:rsidRDefault="00474915" w:rsidP="00474915">
      <w:pPr>
        <w:rPr>
          <w:sz w:val="28"/>
          <w:szCs w:val="28"/>
        </w:rPr>
      </w:pPr>
      <w:r w:rsidRPr="00DC4B2F">
        <w:rPr>
          <w:sz w:val="28"/>
          <w:szCs w:val="28"/>
        </w:rPr>
        <w:t>8:45 – 9:00</w:t>
      </w:r>
      <w:r w:rsidRPr="00DC4B2F">
        <w:rPr>
          <w:sz w:val="28"/>
          <w:szCs w:val="28"/>
        </w:rPr>
        <w:tab/>
      </w:r>
      <w:r w:rsidR="00722F62">
        <w:rPr>
          <w:sz w:val="28"/>
          <w:szCs w:val="28"/>
        </w:rPr>
        <w:t xml:space="preserve">      </w:t>
      </w:r>
      <w:r w:rsidRPr="00DC4B2F">
        <w:rPr>
          <w:sz w:val="28"/>
          <w:szCs w:val="28"/>
        </w:rPr>
        <w:t xml:space="preserve">NCI’s Portfolio: Acupuncture Research </w:t>
      </w:r>
    </w:p>
    <w:p w14:paraId="346AD8E2" w14:textId="77777777" w:rsidR="00474915" w:rsidRPr="00636845" w:rsidRDefault="00474915" w:rsidP="00474915">
      <w:r w:rsidRPr="00636845">
        <w:t xml:space="preserve">                          </w:t>
      </w:r>
      <w:r w:rsidR="00722F62">
        <w:t xml:space="preserve">        </w:t>
      </w:r>
      <w:proofErr w:type="spellStart"/>
      <w:r w:rsidRPr="00636845">
        <w:rPr>
          <w:b/>
          <w:i/>
        </w:rPr>
        <w:t>Oluwadamilola</w:t>
      </w:r>
      <w:proofErr w:type="spellEnd"/>
      <w:r w:rsidRPr="00636845">
        <w:rPr>
          <w:b/>
          <w:i/>
        </w:rPr>
        <w:t xml:space="preserve"> </w:t>
      </w:r>
      <w:proofErr w:type="spellStart"/>
      <w:r w:rsidR="00E61AB6">
        <w:rPr>
          <w:b/>
          <w:i/>
        </w:rPr>
        <w:t>Olaku</w:t>
      </w:r>
      <w:proofErr w:type="spellEnd"/>
      <w:r w:rsidR="004D0773">
        <w:rPr>
          <w:b/>
          <w:i/>
        </w:rPr>
        <w:t xml:space="preserve"> MD, </w:t>
      </w:r>
      <w:r w:rsidRPr="00636845">
        <w:rPr>
          <w:b/>
          <w:i/>
          <w:u w:val="single"/>
        </w:rPr>
        <w:t>Meeting Co-Chair</w:t>
      </w:r>
      <w:proofErr w:type="gramStart"/>
      <w:r w:rsidR="001F5EF5">
        <w:rPr>
          <w:b/>
          <w:i/>
        </w:rPr>
        <w:t xml:space="preserve">, </w:t>
      </w:r>
      <w:r w:rsidRPr="00636845">
        <w:rPr>
          <w:b/>
          <w:i/>
        </w:rPr>
        <w:t xml:space="preserve"> National</w:t>
      </w:r>
      <w:proofErr w:type="gramEnd"/>
      <w:r w:rsidRPr="00636845">
        <w:rPr>
          <w:b/>
          <w:i/>
        </w:rPr>
        <w:t xml:space="preserve"> Cancer Institute  </w:t>
      </w:r>
    </w:p>
    <w:p w14:paraId="020F2DD9" w14:textId="77777777" w:rsidR="00474915" w:rsidRPr="00DC4B2F" w:rsidRDefault="00474915" w:rsidP="00474915">
      <w:pPr>
        <w:rPr>
          <w:sz w:val="28"/>
          <w:szCs w:val="28"/>
        </w:rPr>
      </w:pPr>
      <w:r w:rsidRPr="00DC4B2F">
        <w:rPr>
          <w:sz w:val="28"/>
          <w:szCs w:val="28"/>
        </w:rPr>
        <w:t>9:00 – 9:30</w:t>
      </w:r>
      <w:r w:rsidRPr="00DC4B2F">
        <w:rPr>
          <w:sz w:val="28"/>
          <w:szCs w:val="28"/>
        </w:rPr>
        <w:tab/>
      </w:r>
      <w:r w:rsidR="00722F62">
        <w:rPr>
          <w:sz w:val="28"/>
          <w:szCs w:val="28"/>
        </w:rPr>
        <w:t xml:space="preserve">      </w:t>
      </w:r>
      <w:r w:rsidRPr="00DC4B2F">
        <w:rPr>
          <w:sz w:val="28"/>
          <w:szCs w:val="28"/>
        </w:rPr>
        <w:t>Utilization of Acupuncture by Cancer Patients</w:t>
      </w:r>
    </w:p>
    <w:p w14:paraId="1B5E85D9" w14:textId="77777777" w:rsidR="00474915" w:rsidRPr="00636845" w:rsidRDefault="00474915" w:rsidP="00474915">
      <w:pPr>
        <w:rPr>
          <w:b/>
          <w:i/>
        </w:rPr>
      </w:pPr>
      <w:r w:rsidRPr="00636845">
        <w:t xml:space="preserve">                        </w:t>
      </w:r>
      <w:r w:rsidR="00722F62">
        <w:t xml:space="preserve">   </w:t>
      </w:r>
      <w:r w:rsidRPr="00636845">
        <w:t xml:space="preserve">  </w:t>
      </w:r>
      <w:r w:rsidR="00722F62">
        <w:t xml:space="preserve">     </w:t>
      </w:r>
      <w:r w:rsidRPr="00636845">
        <w:rPr>
          <w:b/>
          <w:i/>
        </w:rPr>
        <w:t>Gary Deng MD PhD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Memorial Sloan Kettering Cancer Center</w:t>
      </w:r>
    </w:p>
    <w:p w14:paraId="1441892A" w14:textId="77777777" w:rsidR="00474915" w:rsidRPr="00DC4B2F" w:rsidRDefault="00722F62" w:rsidP="00474915">
      <w:pPr>
        <w:rPr>
          <w:sz w:val="28"/>
          <w:szCs w:val="28"/>
        </w:rPr>
      </w:pPr>
      <w:r>
        <w:rPr>
          <w:sz w:val="28"/>
          <w:szCs w:val="28"/>
        </w:rPr>
        <w:t xml:space="preserve">9:30 – 10:00     </w:t>
      </w:r>
      <w:r w:rsidR="00474915" w:rsidRPr="00DC4B2F">
        <w:rPr>
          <w:sz w:val="28"/>
          <w:szCs w:val="28"/>
        </w:rPr>
        <w:t xml:space="preserve">Classical &amp; Electro-Acupuncture, Acupressure, TENS </w:t>
      </w:r>
    </w:p>
    <w:p w14:paraId="3137C4A2" w14:textId="77777777" w:rsidR="00474915" w:rsidRPr="00636845" w:rsidRDefault="00474915" w:rsidP="00474915">
      <w:r w:rsidRPr="00636845">
        <w:t xml:space="preserve">                         </w:t>
      </w:r>
      <w:r w:rsidR="00722F62">
        <w:t xml:space="preserve">        </w:t>
      </w:r>
      <w:proofErr w:type="spellStart"/>
      <w:r w:rsidRPr="00636845">
        <w:rPr>
          <w:b/>
          <w:i/>
        </w:rPr>
        <w:t>Weidong</w:t>
      </w:r>
      <w:proofErr w:type="spellEnd"/>
      <w:r w:rsidRPr="00636845">
        <w:rPr>
          <w:b/>
          <w:i/>
        </w:rPr>
        <w:t xml:space="preserve"> Lu MB PhD MPH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Dana Farber Cancer Institute</w:t>
      </w:r>
    </w:p>
    <w:p w14:paraId="437F536B" w14:textId="77777777" w:rsidR="00474915" w:rsidRPr="00636845" w:rsidRDefault="00474915" w:rsidP="00474915"/>
    <w:p w14:paraId="06AFFE2D" w14:textId="77777777" w:rsidR="00474915" w:rsidRDefault="00474915" w:rsidP="00474915">
      <w:r w:rsidRPr="00636845">
        <w:t xml:space="preserve">10:00 – 10:15  </w:t>
      </w:r>
      <w:r w:rsidR="00722F62">
        <w:t xml:space="preserve"> </w:t>
      </w:r>
      <w:r w:rsidRPr="00636845">
        <w:t xml:space="preserve"> </w:t>
      </w:r>
      <w:r w:rsidR="00722F62">
        <w:t xml:space="preserve">  </w:t>
      </w:r>
      <w:r w:rsidR="005325C4">
        <w:t>*</w:t>
      </w:r>
      <w:r w:rsidR="00722F62">
        <w:t xml:space="preserve"> </w:t>
      </w:r>
      <w:r w:rsidRPr="00DC4B2F">
        <w:rPr>
          <w:b/>
          <w:sz w:val="28"/>
          <w:szCs w:val="28"/>
        </w:rPr>
        <w:t>BREAK</w:t>
      </w:r>
      <w:r w:rsidR="005325C4">
        <w:t xml:space="preserve"> </w:t>
      </w:r>
      <w:r w:rsidRPr="00636845">
        <w:t xml:space="preserve"> </w:t>
      </w:r>
    </w:p>
    <w:p w14:paraId="28B6B0B5" w14:textId="77777777" w:rsidR="00474915" w:rsidRPr="00493E94" w:rsidRDefault="00474915" w:rsidP="00474915">
      <w:r>
        <w:t xml:space="preserve">            </w:t>
      </w:r>
      <w:r w:rsidR="00722F62">
        <w:t xml:space="preserve">                     </w:t>
      </w:r>
      <w:r w:rsidR="000B65B5">
        <w:t xml:space="preserve"> </w:t>
      </w:r>
      <w:r>
        <w:rPr>
          <w:b/>
          <w:color w:val="008000"/>
        </w:rPr>
        <w:t>Assemble for group photograph in main lobby</w:t>
      </w:r>
      <w:r w:rsidR="001F5EF5">
        <w:rPr>
          <w:b/>
          <w:color w:val="008000"/>
        </w:rPr>
        <w:t xml:space="preserve"> (Speakers and Moderators)</w:t>
      </w:r>
    </w:p>
    <w:p w14:paraId="03A5D79D" w14:textId="77777777" w:rsidR="00474915" w:rsidRDefault="00474915" w:rsidP="00474915">
      <w:pPr>
        <w:rPr>
          <w:b/>
          <w:i/>
        </w:rPr>
      </w:pPr>
    </w:p>
    <w:p w14:paraId="0C4D5CEF" w14:textId="77777777" w:rsidR="00474915" w:rsidRPr="00636845" w:rsidRDefault="00474915" w:rsidP="00474915">
      <w:pPr>
        <w:rPr>
          <w:b/>
          <w:i/>
        </w:rPr>
      </w:pPr>
    </w:p>
    <w:p w14:paraId="0EF2E776" w14:textId="77777777" w:rsidR="00474915" w:rsidRDefault="00474915" w:rsidP="00474915"/>
    <w:p w14:paraId="17A65AE8" w14:textId="33D2550D" w:rsidR="00474915" w:rsidRPr="00476A69" w:rsidRDefault="00476A69" w:rsidP="00474915">
      <w:pPr>
        <w:rPr>
          <w:sz w:val="28"/>
          <w:szCs w:val="28"/>
        </w:rPr>
      </w:pPr>
      <w:r>
        <w:rPr>
          <w:sz w:val="28"/>
          <w:szCs w:val="28"/>
        </w:rPr>
        <w:t xml:space="preserve">10:15 – </w:t>
      </w:r>
      <w:proofErr w:type="gramStart"/>
      <w:r>
        <w:rPr>
          <w:sz w:val="28"/>
          <w:szCs w:val="28"/>
        </w:rPr>
        <w:t>10:45</w:t>
      </w:r>
      <w:r w:rsidR="008A2840">
        <w:rPr>
          <w:sz w:val="28"/>
          <w:szCs w:val="28"/>
        </w:rPr>
        <w:t xml:space="preserve">  </w:t>
      </w:r>
      <w:r w:rsidR="00474915" w:rsidRPr="00476A69">
        <w:rPr>
          <w:sz w:val="28"/>
          <w:szCs w:val="28"/>
        </w:rPr>
        <w:t>Mechanism</w:t>
      </w:r>
      <w:proofErr w:type="gramEnd"/>
      <w:r w:rsidR="00474915" w:rsidRPr="00476A69">
        <w:rPr>
          <w:sz w:val="28"/>
          <w:szCs w:val="28"/>
        </w:rPr>
        <w:t xml:space="preserve"> of Action: Mechanical Tissue Stimulation and Acupuncture </w:t>
      </w:r>
    </w:p>
    <w:p w14:paraId="63FA433B" w14:textId="77777777" w:rsidR="00474915" w:rsidRPr="00636845" w:rsidRDefault="00474915" w:rsidP="00474915">
      <w:pPr>
        <w:rPr>
          <w:b/>
          <w:i/>
        </w:rPr>
      </w:pPr>
      <w:r w:rsidRPr="00636845">
        <w:rPr>
          <w:b/>
          <w:i/>
        </w:rPr>
        <w:t xml:space="preserve">                       </w:t>
      </w:r>
      <w:r w:rsidR="00722F62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722F62">
        <w:rPr>
          <w:b/>
          <w:i/>
        </w:rPr>
        <w:t xml:space="preserve">   </w:t>
      </w:r>
      <w:r w:rsidRPr="00636845">
        <w:rPr>
          <w:b/>
          <w:i/>
        </w:rPr>
        <w:t xml:space="preserve"> </w:t>
      </w:r>
      <w:r w:rsidR="00722F62">
        <w:rPr>
          <w:b/>
          <w:i/>
        </w:rPr>
        <w:t xml:space="preserve">  </w:t>
      </w:r>
      <w:r w:rsidRPr="00636845">
        <w:rPr>
          <w:b/>
          <w:i/>
        </w:rPr>
        <w:t>Helen</w:t>
      </w:r>
      <w:r>
        <w:rPr>
          <w:b/>
          <w:i/>
        </w:rPr>
        <w:t>e</w:t>
      </w:r>
      <w:r w:rsidRPr="00636845">
        <w:rPr>
          <w:b/>
          <w:i/>
        </w:rPr>
        <w:t xml:space="preserve"> </w:t>
      </w:r>
      <w:proofErr w:type="spellStart"/>
      <w:r w:rsidRPr="00636845">
        <w:rPr>
          <w:b/>
          <w:i/>
        </w:rPr>
        <w:t>Langevin</w:t>
      </w:r>
      <w:proofErr w:type="spellEnd"/>
      <w:r w:rsidRPr="00636845">
        <w:rPr>
          <w:b/>
          <w:i/>
        </w:rPr>
        <w:t xml:space="preserve"> MD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Harvard Medical School</w:t>
      </w:r>
    </w:p>
    <w:p w14:paraId="12F21D2E" w14:textId="77777777" w:rsidR="00474915" w:rsidRPr="00DC4B2F" w:rsidRDefault="00474915" w:rsidP="00474915">
      <w:pPr>
        <w:rPr>
          <w:sz w:val="28"/>
          <w:szCs w:val="28"/>
        </w:rPr>
      </w:pPr>
      <w:r w:rsidRPr="00DC4B2F">
        <w:rPr>
          <w:sz w:val="28"/>
          <w:szCs w:val="28"/>
        </w:rPr>
        <w:t>10:45 – 11:15</w:t>
      </w:r>
      <w:r w:rsidR="00722F62">
        <w:rPr>
          <w:sz w:val="28"/>
          <w:szCs w:val="28"/>
        </w:rPr>
        <w:t xml:space="preserve">   </w:t>
      </w:r>
      <w:r w:rsidRPr="00DC4B2F">
        <w:rPr>
          <w:sz w:val="28"/>
          <w:szCs w:val="28"/>
        </w:rPr>
        <w:t xml:space="preserve">Role of Functional MRI in Acupuncture Research </w:t>
      </w:r>
    </w:p>
    <w:p w14:paraId="6D563304" w14:textId="77777777" w:rsidR="00474915" w:rsidRPr="00636845" w:rsidRDefault="00474915" w:rsidP="00474915">
      <w:r w:rsidRPr="00636845">
        <w:t xml:space="preserve">                     </w:t>
      </w:r>
      <w:r>
        <w:t xml:space="preserve"> </w:t>
      </w:r>
      <w:r w:rsidRPr="00636845">
        <w:t xml:space="preserve"> </w:t>
      </w:r>
      <w:r>
        <w:t xml:space="preserve"> </w:t>
      </w:r>
      <w:r w:rsidR="00722F62">
        <w:t xml:space="preserve">          </w:t>
      </w:r>
      <w:proofErr w:type="spellStart"/>
      <w:r w:rsidRPr="00636845">
        <w:rPr>
          <w:b/>
          <w:i/>
        </w:rPr>
        <w:t>Vitaly</w:t>
      </w:r>
      <w:proofErr w:type="spellEnd"/>
      <w:r w:rsidRPr="00636845">
        <w:rPr>
          <w:b/>
          <w:i/>
        </w:rPr>
        <w:t xml:space="preserve"> </w:t>
      </w:r>
      <w:proofErr w:type="spellStart"/>
      <w:r w:rsidRPr="00636845">
        <w:rPr>
          <w:b/>
          <w:i/>
        </w:rPr>
        <w:t>Napadow</w:t>
      </w:r>
      <w:proofErr w:type="spellEnd"/>
      <w:r w:rsidRPr="00636845">
        <w:rPr>
          <w:b/>
          <w:i/>
        </w:rPr>
        <w:t xml:space="preserve"> PhD</w:t>
      </w:r>
      <w:r w:rsidR="00D62EF4">
        <w:rPr>
          <w:b/>
          <w:i/>
        </w:rPr>
        <w:t xml:space="preserve">, </w:t>
      </w:r>
      <w:r w:rsidRPr="00636845">
        <w:rPr>
          <w:b/>
          <w:i/>
        </w:rPr>
        <w:t>Harvard Medical School</w:t>
      </w:r>
    </w:p>
    <w:p w14:paraId="1EF02155" w14:textId="77777777" w:rsidR="00474915" w:rsidRPr="00DC4B2F" w:rsidRDefault="00474915" w:rsidP="00474915">
      <w:pPr>
        <w:rPr>
          <w:sz w:val="28"/>
          <w:szCs w:val="28"/>
        </w:rPr>
      </w:pPr>
      <w:r w:rsidRPr="00DC4B2F">
        <w:rPr>
          <w:sz w:val="28"/>
          <w:szCs w:val="28"/>
        </w:rPr>
        <w:t>11:15 – 11:30</w:t>
      </w:r>
      <w:r w:rsidR="00722F62">
        <w:rPr>
          <w:sz w:val="28"/>
          <w:szCs w:val="28"/>
        </w:rPr>
        <w:t xml:space="preserve">   </w:t>
      </w:r>
      <w:r w:rsidRPr="00DC4B2F">
        <w:rPr>
          <w:sz w:val="28"/>
          <w:szCs w:val="28"/>
        </w:rPr>
        <w:t>Q/A/Discussion Moderator</w:t>
      </w:r>
    </w:p>
    <w:p w14:paraId="7D3B7D89" w14:textId="77777777" w:rsidR="00474915" w:rsidRDefault="00474915" w:rsidP="00474915">
      <w:pPr>
        <w:rPr>
          <w:b/>
          <w:i/>
        </w:rPr>
      </w:pPr>
      <w:r>
        <w:t xml:space="preserve">                         </w:t>
      </w:r>
      <w:r w:rsidR="00722F62">
        <w:t xml:space="preserve">       </w:t>
      </w:r>
      <w:r w:rsidR="00B82BA7">
        <w:t xml:space="preserve"> </w:t>
      </w:r>
      <w:r w:rsidRPr="00636845">
        <w:t xml:space="preserve"> </w:t>
      </w:r>
      <w:proofErr w:type="spellStart"/>
      <w:r w:rsidRPr="00636845">
        <w:rPr>
          <w:b/>
          <w:i/>
        </w:rPr>
        <w:t>Lixing</w:t>
      </w:r>
      <w:proofErr w:type="spellEnd"/>
      <w:r w:rsidRPr="00636845">
        <w:rPr>
          <w:b/>
          <w:i/>
        </w:rPr>
        <w:t xml:space="preserve"> Lao PhD CMD (China) </w:t>
      </w:r>
      <w:proofErr w:type="spellStart"/>
      <w:r w:rsidRPr="00636845">
        <w:rPr>
          <w:b/>
          <w:i/>
        </w:rPr>
        <w:t>L</w:t>
      </w:r>
      <w:r w:rsidR="001F5EF5">
        <w:rPr>
          <w:b/>
          <w:i/>
        </w:rPr>
        <w:t>Ac</w:t>
      </w:r>
      <w:proofErr w:type="spellEnd"/>
      <w:r w:rsidR="001F5EF5">
        <w:rPr>
          <w:b/>
          <w:i/>
        </w:rPr>
        <w:t xml:space="preserve">, </w:t>
      </w:r>
      <w:r w:rsidRPr="00636845">
        <w:rPr>
          <w:b/>
          <w:i/>
        </w:rPr>
        <w:t>University of Hong Kong</w:t>
      </w:r>
    </w:p>
    <w:p w14:paraId="6E4BF1CB" w14:textId="77777777" w:rsidR="00722F62" w:rsidRPr="00636845" w:rsidRDefault="00722F62" w:rsidP="00474915">
      <w:pPr>
        <w:rPr>
          <w:b/>
          <w:i/>
        </w:rPr>
      </w:pPr>
    </w:p>
    <w:p w14:paraId="7287F0DA" w14:textId="77777777" w:rsidR="005325C4" w:rsidRDefault="00474915" w:rsidP="00474915">
      <w:pPr>
        <w:rPr>
          <w:b/>
          <w:i/>
          <w:color w:val="0000FF"/>
          <w:sz w:val="28"/>
          <w:szCs w:val="28"/>
        </w:rPr>
      </w:pPr>
      <w:r w:rsidRPr="00636845">
        <w:t>11:30– 12:30</w:t>
      </w:r>
      <w:r w:rsidR="00722F62">
        <w:t xml:space="preserve">      </w:t>
      </w:r>
      <w:r w:rsidR="000501CD">
        <w:t xml:space="preserve"> </w:t>
      </w:r>
      <w:r w:rsidR="005325C4">
        <w:t xml:space="preserve">* </w:t>
      </w:r>
      <w:r w:rsidR="005325C4">
        <w:rPr>
          <w:b/>
          <w:i/>
          <w:color w:val="0000FF"/>
          <w:sz w:val="28"/>
          <w:szCs w:val="28"/>
        </w:rPr>
        <w:t>Lunch</w:t>
      </w:r>
    </w:p>
    <w:p w14:paraId="642FE1FD" w14:textId="77777777" w:rsidR="005325C4" w:rsidRDefault="005325C4" w:rsidP="00474915">
      <w:pPr>
        <w:rPr>
          <w:b/>
          <w:i/>
          <w:color w:val="0000FF"/>
          <w:sz w:val="28"/>
          <w:szCs w:val="28"/>
        </w:rPr>
      </w:pPr>
    </w:p>
    <w:p w14:paraId="6BB36435" w14:textId="6FC00EFD" w:rsidR="00483D39" w:rsidRPr="00476A69" w:rsidRDefault="005325C4" w:rsidP="00476A69">
      <w:pPr>
        <w:rPr>
          <w:rFonts w:ascii="Calibri" w:hAnsi="Calibri" w:cs="Calibri"/>
          <w:b/>
          <w:color w:val="008000"/>
          <w:sz w:val="28"/>
          <w:szCs w:val="28"/>
        </w:rPr>
      </w:pPr>
      <w:r w:rsidRPr="00476A69">
        <w:rPr>
          <w:b/>
          <w:i/>
          <w:color w:val="0000FF"/>
          <w:sz w:val="28"/>
          <w:szCs w:val="28"/>
        </w:rPr>
        <w:t xml:space="preserve">                </w:t>
      </w:r>
      <w:r w:rsidRPr="00476A69">
        <w:rPr>
          <w:color w:val="0000FF"/>
          <w:sz w:val="28"/>
          <w:szCs w:val="28"/>
        </w:rPr>
        <w:t xml:space="preserve"> </w:t>
      </w:r>
      <w:r w:rsidRPr="00476A69">
        <w:rPr>
          <w:sz w:val="28"/>
          <w:szCs w:val="28"/>
        </w:rPr>
        <w:t xml:space="preserve"> </w:t>
      </w:r>
      <w:r w:rsidR="00483D39" w:rsidRPr="00476A69">
        <w:rPr>
          <w:rFonts w:ascii="Calibri" w:hAnsi="Calibri" w:cs="Calibri"/>
          <w:color w:val="18376A"/>
          <w:sz w:val="28"/>
          <w:szCs w:val="28"/>
        </w:rPr>
        <w:t>*</w:t>
      </w:r>
      <w:r w:rsidR="00D504F9">
        <w:rPr>
          <w:rFonts w:ascii="Calibri" w:hAnsi="Calibri" w:cs="Calibri"/>
          <w:b/>
          <w:color w:val="008000"/>
          <w:sz w:val="28"/>
          <w:szCs w:val="28"/>
        </w:rPr>
        <w:t xml:space="preserve">Food and beverage will not be provided. </w:t>
      </w:r>
      <w:r w:rsidR="00483D39" w:rsidRPr="00476A69">
        <w:rPr>
          <w:rFonts w:ascii="Calibri" w:hAnsi="Calibri" w:cs="Calibri"/>
          <w:b/>
          <w:color w:val="008000"/>
          <w:sz w:val="28"/>
          <w:szCs w:val="28"/>
        </w:rPr>
        <w:t xml:space="preserve"> Cafeteria is located on th</w:t>
      </w:r>
      <w:r w:rsidR="00476A69" w:rsidRPr="00476A69">
        <w:rPr>
          <w:rFonts w:ascii="Calibri" w:hAnsi="Calibri" w:cs="Calibri"/>
          <w:b/>
          <w:color w:val="008000"/>
          <w:sz w:val="28"/>
          <w:szCs w:val="28"/>
        </w:rPr>
        <w:t>e</w:t>
      </w:r>
      <w:r w:rsidR="000B65B5" w:rsidRPr="00476A69">
        <w:rPr>
          <w:rFonts w:ascii="Calibri" w:hAnsi="Calibri" w:cs="Calibri"/>
          <w:b/>
          <w:color w:val="008000"/>
          <w:sz w:val="28"/>
          <w:szCs w:val="28"/>
        </w:rPr>
        <w:t xml:space="preserve"> main level.</w:t>
      </w:r>
    </w:p>
    <w:p w14:paraId="5C183053" w14:textId="77777777" w:rsidR="00474915" w:rsidRPr="00476A69" w:rsidRDefault="00474915" w:rsidP="00474915">
      <w:pPr>
        <w:rPr>
          <w:color w:val="0000FF"/>
          <w:sz w:val="28"/>
          <w:szCs w:val="28"/>
        </w:rPr>
      </w:pPr>
      <w:r w:rsidRPr="00476A69">
        <w:rPr>
          <w:color w:val="0000FF"/>
          <w:sz w:val="28"/>
          <w:szCs w:val="28"/>
        </w:rPr>
        <w:t xml:space="preserve">                       </w:t>
      </w:r>
    </w:p>
    <w:p w14:paraId="2702CFB9" w14:textId="77777777" w:rsidR="00B82BA7" w:rsidRDefault="00B82BA7" w:rsidP="00474915">
      <w:pPr>
        <w:jc w:val="center"/>
        <w:rPr>
          <w:b/>
          <w:i/>
          <w:color w:val="FF0000"/>
          <w:sz w:val="28"/>
          <w:szCs w:val="28"/>
        </w:rPr>
      </w:pPr>
    </w:p>
    <w:p w14:paraId="31E7B171" w14:textId="77777777" w:rsidR="00B82BA7" w:rsidRDefault="00B82BA7" w:rsidP="00474915">
      <w:pPr>
        <w:jc w:val="center"/>
        <w:rPr>
          <w:b/>
          <w:i/>
          <w:color w:val="FF0000"/>
          <w:sz w:val="28"/>
          <w:szCs w:val="28"/>
        </w:rPr>
      </w:pPr>
    </w:p>
    <w:p w14:paraId="208F0F99" w14:textId="77777777" w:rsidR="00B82BA7" w:rsidRDefault="00B82BA7" w:rsidP="00474915">
      <w:pPr>
        <w:jc w:val="center"/>
        <w:rPr>
          <w:b/>
          <w:i/>
          <w:color w:val="FF0000"/>
          <w:sz w:val="28"/>
          <w:szCs w:val="28"/>
        </w:rPr>
      </w:pPr>
    </w:p>
    <w:p w14:paraId="2B56285D" w14:textId="77777777" w:rsidR="00474915" w:rsidRPr="00DC4B2F" w:rsidRDefault="00474915" w:rsidP="00557049">
      <w:pPr>
        <w:rPr>
          <w:b/>
          <w:i/>
          <w:color w:val="FF0000"/>
          <w:sz w:val="28"/>
          <w:szCs w:val="28"/>
        </w:rPr>
      </w:pPr>
      <w:r w:rsidRPr="00DC4B2F">
        <w:rPr>
          <w:b/>
          <w:i/>
          <w:color w:val="FF0000"/>
          <w:sz w:val="28"/>
          <w:szCs w:val="28"/>
        </w:rPr>
        <w:t>Session 2 Moderator: Peter Johnstone MD</w:t>
      </w:r>
    </w:p>
    <w:p w14:paraId="23575213" w14:textId="77777777" w:rsidR="00474915" w:rsidRPr="00DC4B2F" w:rsidRDefault="000501CD" w:rsidP="00474915">
      <w:pPr>
        <w:rPr>
          <w:sz w:val="28"/>
          <w:szCs w:val="28"/>
        </w:rPr>
      </w:pPr>
      <w:r>
        <w:rPr>
          <w:sz w:val="28"/>
          <w:szCs w:val="28"/>
        </w:rPr>
        <w:t xml:space="preserve">12:30 – 1:00   </w:t>
      </w:r>
      <w:r w:rsidR="00474915" w:rsidRPr="00DC4B2F">
        <w:rPr>
          <w:sz w:val="28"/>
          <w:szCs w:val="28"/>
        </w:rPr>
        <w:t>Acupuncture for Cancer Pain and Fatigue</w:t>
      </w:r>
    </w:p>
    <w:p w14:paraId="67F47805" w14:textId="77777777" w:rsidR="00474915" w:rsidRPr="00636845" w:rsidRDefault="00474915" w:rsidP="00474915">
      <w:r w:rsidRPr="00636845">
        <w:t xml:space="preserve">                        </w:t>
      </w:r>
      <w:r w:rsidR="000501CD">
        <w:t xml:space="preserve">     </w:t>
      </w:r>
      <w:r w:rsidRPr="00636845">
        <w:t xml:space="preserve"> </w:t>
      </w:r>
      <w:r w:rsidR="000501CD">
        <w:t xml:space="preserve">  </w:t>
      </w:r>
      <w:r w:rsidRPr="00636845">
        <w:rPr>
          <w:b/>
          <w:i/>
        </w:rPr>
        <w:t>Jun Mao MD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Memorial Sloan Kettering Cancer Center</w:t>
      </w:r>
    </w:p>
    <w:p w14:paraId="28AD3ED8" w14:textId="63148FDA" w:rsidR="00474915" w:rsidRPr="00DC4B2F" w:rsidRDefault="00474915" w:rsidP="00474915">
      <w:pPr>
        <w:rPr>
          <w:sz w:val="28"/>
          <w:szCs w:val="28"/>
        </w:rPr>
      </w:pPr>
      <w:r w:rsidRPr="00DC4B2F">
        <w:rPr>
          <w:sz w:val="28"/>
          <w:szCs w:val="28"/>
        </w:rPr>
        <w:t>1:00 – 1:30     Acupuncture for N</w:t>
      </w:r>
      <w:r w:rsidR="00B673DF">
        <w:rPr>
          <w:sz w:val="28"/>
          <w:szCs w:val="28"/>
        </w:rPr>
        <w:t>ausea</w:t>
      </w:r>
      <w:r w:rsidR="00476A69">
        <w:rPr>
          <w:sz w:val="28"/>
          <w:szCs w:val="28"/>
        </w:rPr>
        <w:t xml:space="preserve">, </w:t>
      </w:r>
      <w:r w:rsidRPr="00DC4B2F">
        <w:rPr>
          <w:sz w:val="28"/>
          <w:szCs w:val="28"/>
        </w:rPr>
        <w:t>V</w:t>
      </w:r>
      <w:r w:rsidR="00476A69">
        <w:rPr>
          <w:sz w:val="28"/>
          <w:szCs w:val="28"/>
        </w:rPr>
        <w:t>omiting</w:t>
      </w:r>
      <w:r w:rsidR="00B673DF">
        <w:rPr>
          <w:sz w:val="28"/>
          <w:szCs w:val="28"/>
        </w:rPr>
        <w:t>,</w:t>
      </w:r>
      <w:bookmarkStart w:id="0" w:name="_GoBack"/>
      <w:bookmarkEnd w:id="0"/>
      <w:r w:rsidR="00476A69">
        <w:rPr>
          <w:sz w:val="28"/>
          <w:szCs w:val="28"/>
        </w:rPr>
        <w:t xml:space="preserve"> &amp; X</w:t>
      </w:r>
      <w:r w:rsidRPr="00DC4B2F">
        <w:rPr>
          <w:sz w:val="28"/>
          <w:szCs w:val="28"/>
        </w:rPr>
        <w:t xml:space="preserve">erostomia </w:t>
      </w:r>
    </w:p>
    <w:p w14:paraId="1950B4F2" w14:textId="77777777" w:rsidR="00474915" w:rsidRPr="00636845" w:rsidRDefault="00474915" w:rsidP="00474915">
      <w:pPr>
        <w:rPr>
          <w:b/>
          <w:i/>
        </w:rPr>
      </w:pPr>
      <w:r w:rsidRPr="00636845">
        <w:t xml:space="preserve">                         </w:t>
      </w:r>
      <w:r w:rsidR="000501CD">
        <w:t xml:space="preserve">      </w:t>
      </w:r>
      <w:r w:rsidR="000501CD">
        <w:rPr>
          <w:b/>
          <w:i/>
        </w:rPr>
        <w:t xml:space="preserve">Mary K. Garcia </w:t>
      </w:r>
      <w:proofErr w:type="spellStart"/>
      <w:r w:rsidR="000501CD">
        <w:rPr>
          <w:b/>
          <w:i/>
        </w:rPr>
        <w:t>DrPh</w:t>
      </w:r>
      <w:proofErr w:type="spellEnd"/>
      <w:r w:rsidRPr="00636845">
        <w:rPr>
          <w:b/>
          <w:i/>
        </w:rPr>
        <w:t xml:space="preserve"> </w:t>
      </w:r>
      <w:proofErr w:type="spellStart"/>
      <w:r w:rsidRPr="00636845">
        <w:rPr>
          <w:b/>
          <w:i/>
        </w:rPr>
        <w:t>L</w:t>
      </w:r>
      <w:r w:rsidR="001A47CD">
        <w:rPr>
          <w:b/>
          <w:i/>
        </w:rPr>
        <w:t>Ac</w:t>
      </w:r>
      <w:proofErr w:type="spellEnd"/>
      <w:r w:rsidR="001A47CD">
        <w:rPr>
          <w:b/>
          <w:i/>
        </w:rPr>
        <w:t xml:space="preserve">, </w:t>
      </w:r>
      <w:r w:rsidRPr="00636845">
        <w:rPr>
          <w:b/>
          <w:i/>
        </w:rPr>
        <w:t>MD Anderson Cancer Center</w:t>
      </w:r>
    </w:p>
    <w:p w14:paraId="483A5E89" w14:textId="77777777" w:rsidR="00474915" w:rsidRPr="00DC4B2F" w:rsidRDefault="000501CD" w:rsidP="00474915">
      <w:pPr>
        <w:rPr>
          <w:sz w:val="28"/>
          <w:szCs w:val="28"/>
        </w:rPr>
      </w:pPr>
      <w:r>
        <w:rPr>
          <w:sz w:val="28"/>
          <w:szCs w:val="28"/>
        </w:rPr>
        <w:t xml:space="preserve">1:30 – 2:00     </w:t>
      </w:r>
      <w:r w:rsidR="00474915" w:rsidRPr="00DC4B2F">
        <w:rPr>
          <w:sz w:val="28"/>
          <w:szCs w:val="28"/>
        </w:rPr>
        <w:t xml:space="preserve">Acupuncture for Symptoms of Endocrine Therapies </w:t>
      </w:r>
    </w:p>
    <w:p w14:paraId="02499793" w14:textId="77777777" w:rsidR="00474915" w:rsidRPr="00636845" w:rsidRDefault="00474915" w:rsidP="00474915">
      <w:r w:rsidRPr="00636845">
        <w:t xml:space="preserve">                        </w:t>
      </w:r>
      <w:r w:rsidR="000501CD">
        <w:t xml:space="preserve">     </w:t>
      </w:r>
      <w:r w:rsidRPr="00636845">
        <w:t xml:space="preserve"> </w:t>
      </w:r>
      <w:r w:rsidR="000501CD">
        <w:t xml:space="preserve"> </w:t>
      </w:r>
      <w:r w:rsidRPr="00636845">
        <w:rPr>
          <w:b/>
          <w:i/>
        </w:rPr>
        <w:t>Jun Mao MD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Memorial Sloan Kettering Cancer Center</w:t>
      </w:r>
    </w:p>
    <w:p w14:paraId="5C4881CC" w14:textId="77777777" w:rsidR="00474915" w:rsidRPr="00DC4B2F" w:rsidRDefault="00474915" w:rsidP="00474915">
      <w:pPr>
        <w:rPr>
          <w:sz w:val="28"/>
          <w:szCs w:val="28"/>
        </w:rPr>
      </w:pPr>
      <w:r w:rsidRPr="00DC4B2F">
        <w:rPr>
          <w:sz w:val="28"/>
          <w:szCs w:val="28"/>
        </w:rPr>
        <w:t>2:00 – 2:15</w:t>
      </w:r>
      <w:r w:rsidRPr="00DC4B2F">
        <w:rPr>
          <w:sz w:val="28"/>
          <w:szCs w:val="28"/>
        </w:rPr>
        <w:tab/>
      </w:r>
      <w:r w:rsidR="000501CD">
        <w:rPr>
          <w:sz w:val="28"/>
          <w:szCs w:val="28"/>
        </w:rPr>
        <w:t xml:space="preserve">   </w:t>
      </w:r>
      <w:r w:rsidRPr="00DC4B2F">
        <w:rPr>
          <w:sz w:val="28"/>
          <w:szCs w:val="28"/>
        </w:rPr>
        <w:t>Q/A/Discussion Moderator</w:t>
      </w:r>
    </w:p>
    <w:p w14:paraId="64A84D12" w14:textId="77777777" w:rsidR="00474915" w:rsidRDefault="00474915" w:rsidP="00474915">
      <w:pPr>
        <w:rPr>
          <w:b/>
          <w:i/>
        </w:rPr>
      </w:pPr>
      <w:r w:rsidRPr="00636845">
        <w:t xml:space="preserve">                        </w:t>
      </w:r>
      <w:r w:rsidR="000501CD">
        <w:t xml:space="preserve">       </w:t>
      </w:r>
      <w:r w:rsidRPr="00636845">
        <w:rPr>
          <w:b/>
          <w:i/>
        </w:rPr>
        <w:t>Peter Johnstone MD</w:t>
      </w:r>
      <w:proofErr w:type="gramStart"/>
      <w:r w:rsidR="001F5EF5">
        <w:rPr>
          <w:b/>
          <w:i/>
        </w:rPr>
        <w:t xml:space="preserve">, </w:t>
      </w:r>
      <w:r w:rsidRPr="00636845">
        <w:rPr>
          <w:b/>
          <w:i/>
        </w:rPr>
        <w:t xml:space="preserve"> H</w:t>
      </w:r>
      <w:proofErr w:type="gramEnd"/>
      <w:r w:rsidRPr="00636845">
        <w:rPr>
          <w:b/>
          <w:i/>
        </w:rPr>
        <w:t>. Lee Moffitt Cancer Center &amp; Research Institute</w:t>
      </w:r>
    </w:p>
    <w:p w14:paraId="7CB172F2" w14:textId="77777777" w:rsidR="004749EE" w:rsidRDefault="004749EE" w:rsidP="00474915">
      <w:pPr>
        <w:rPr>
          <w:b/>
          <w:i/>
        </w:rPr>
      </w:pPr>
    </w:p>
    <w:p w14:paraId="3E93B7EF" w14:textId="77777777" w:rsidR="00474915" w:rsidRPr="00636845" w:rsidRDefault="00474915" w:rsidP="00474915"/>
    <w:p w14:paraId="440415C7" w14:textId="77777777" w:rsidR="00474915" w:rsidRPr="00636845" w:rsidRDefault="00474915" w:rsidP="00474915">
      <w:r w:rsidRPr="00DC4B2F">
        <w:rPr>
          <w:sz w:val="28"/>
          <w:szCs w:val="28"/>
        </w:rPr>
        <w:t>2:15 – 2:30</w:t>
      </w:r>
      <w:r w:rsidRPr="00DC4B2F">
        <w:rPr>
          <w:sz w:val="28"/>
          <w:szCs w:val="28"/>
        </w:rPr>
        <w:tab/>
      </w:r>
      <w:r w:rsidR="000501CD">
        <w:rPr>
          <w:sz w:val="28"/>
          <w:szCs w:val="28"/>
        </w:rPr>
        <w:t xml:space="preserve">  </w:t>
      </w:r>
      <w:r w:rsidR="005325C4">
        <w:rPr>
          <w:sz w:val="28"/>
          <w:szCs w:val="28"/>
        </w:rPr>
        <w:t xml:space="preserve">* </w:t>
      </w:r>
      <w:r w:rsidRPr="00DC4B2F">
        <w:rPr>
          <w:b/>
          <w:sz w:val="28"/>
          <w:szCs w:val="28"/>
        </w:rPr>
        <w:t>BREAK</w:t>
      </w:r>
      <w:r w:rsidR="005325C4">
        <w:t xml:space="preserve"> </w:t>
      </w:r>
    </w:p>
    <w:p w14:paraId="6BC457D8" w14:textId="77777777" w:rsidR="00474915" w:rsidRPr="00636845" w:rsidRDefault="00474915" w:rsidP="00474915"/>
    <w:p w14:paraId="666AF087" w14:textId="77777777" w:rsidR="00474915" w:rsidRPr="00636845" w:rsidRDefault="00474915" w:rsidP="00474915">
      <w:pPr>
        <w:jc w:val="center"/>
        <w:rPr>
          <w:b/>
          <w:i/>
          <w:color w:val="FF0000"/>
        </w:rPr>
      </w:pPr>
    </w:p>
    <w:p w14:paraId="2F9A5D03" w14:textId="77777777" w:rsidR="00474915" w:rsidRPr="00636845" w:rsidRDefault="00474915" w:rsidP="00476A69">
      <w:pPr>
        <w:rPr>
          <w:b/>
          <w:i/>
          <w:color w:val="FF0000"/>
        </w:rPr>
      </w:pPr>
    </w:p>
    <w:p w14:paraId="4FEEFA21" w14:textId="77777777" w:rsidR="00474915" w:rsidRPr="00636845" w:rsidRDefault="00474915" w:rsidP="00474915">
      <w:pPr>
        <w:jc w:val="center"/>
        <w:rPr>
          <w:b/>
          <w:i/>
          <w:color w:val="FF0000"/>
        </w:rPr>
      </w:pPr>
    </w:p>
    <w:p w14:paraId="1DFEAD1D" w14:textId="77777777" w:rsidR="00474915" w:rsidRPr="007F6F0F" w:rsidRDefault="00474915" w:rsidP="00AB3B10">
      <w:pPr>
        <w:rPr>
          <w:b/>
          <w:i/>
          <w:color w:val="FF0000"/>
          <w:sz w:val="28"/>
          <w:szCs w:val="28"/>
        </w:rPr>
      </w:pPr>
      <w:r w:rsidRPr="007F6F0F">
        <w:rPr>
          <w:b/>
          <w:i/>
          <w:color w:val="FF0000"/>
          <w:sz w:val="28"/>
          <w:szCs w:val="28"/>
        </w:rPr>
        <w:t>Session 3 Moderator: Wayne Jonas, MD</w:t>
      </w:r>
    </w:p>
    <w:p w14:paraId="4E44054E" w14:textId="77777777" w:rsidR="00474915" w:rsidRPr="00636845" w:rsidRDefault="00474915" w:rsidP="00474915">
      <w:r w:rsidRPr="007F6F0F">
        <w:rPr>
          <w:sz w:val="28"/>
          <w:szCs w:val="28"/>
        </w:rPr>
        <w:t>2:30 – 3:00</w:t>
      </w:r>
      <w:r w:rsidR="000501CD">
        <w:rPr>
          <w:sz w:val="28"/>
          <w:szCs w:val="28"/>
        </w:rPr>
        <w:t xml:space="preserve">  </w:t>
      </w:r>
      <w:r w:rsidR="00432F26">
        <w:t xml:space="preserve">   </w:t>
      </w:r>
      <w:r w:rsidRPr="007F6F0F">
        <w:rPr>
          <w:sz w:val="28"/>
          <w:szCs w:val="28"/>
        </w:rPr>
        <w:t>Conducting Robust Acupuncture Clinical Trials</w:t>
      </w:r>
      <w:r w:rsidRPr="00636845">
        <w:t xml:space="preserve">  </w:t>
      </w:r>
    </w:p>
    <w:p w14:paraId="228C5E06" w14:textId="77777777" w:rsidR="00474915" w:rsidRPr="00636845" w:rsidRDefault="00474915" w:rsidP="00474915">
      <w:r w:rsidRPr="00636845">
        <w:t xml:space="preserve">                         </w:t>
      </w:r>
      <w:r>
        <w:t xml:space="preserve"> </w:t>
      </w:r>
      <w:r w:rsidR="000501CD">
        <w:t xml:space="preserve">     </w:t>
      </w:r>
      <w:r w:rsidRPr="00636845">
        <w:rPr>
          <w:b/>
          <w:i/>
        </w:rPr>
        <w:t>Claudia Witt MD MBA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University of Zurich</w:t>
      </w:r>
    </w:p>
    <w:p w14:paraId="7DFFDA1A" w14:textId="77777777" w:rsidR="00474915" w:rsidRPr="00636845" w:rsidRDefault="00474915" w:rsidP="00474915">
      <w:r w:rsidRPr="007F6F0F">
        <w:rPr>
          <w:sz w:val="28"/>
          <w:szCs w:val="28"/>
        </w:rPr>
        <w:t>3:00 – 3:30</w:t>
      </w:r>
      <w:r>
        <w:t xml:space="preserve">  </w:t>
      </w:r>
      <w:r w:rsidRPr="00636845">
        <w:t xml:space="preserve"> </w:t>
      </w:r>
      <w:r w:rsidR="000501CD">
        <w:t xml:space="preserve">  </w:t>
      </w:r>
      <w:r w:rsidR="005325C4">
        <w:t xml:space="preserve"> </w:t>
      </w:r>
      <w:r w:rsidRPr="00D612C7">
        <w:rPr>
          <w:sz w:val="28"/>
          <w:szCs w:val="28"/>
        </w:rPr>
        <w:t>Placebo Effect in Acupuncture and Conventional Treatment</w:t>
      </w:r>
      <w:r w:rsidRPr="00636845">
        <w:t xml:space="preserve"> </w:t>
      </w:r>
    </w:p>
    <w:p w14:paraId="5B5F140D" w14:textId="77777777" w:rsidR="00474915" w:rsidRPr="00636845" w:rsidRDefault="00474915" w:rsidP="00474915">
      <w:r w:rsidRPr="00636845">
        <w:t xml:space="preserve">                        </w:t>
      </w:r>
      <w:r>
        <w:t xml:space="preserve"> </w:t>
      </w:r>
      <w:r w:rsidRPr="00636845">
        <w:t xml:space="preserve"> </w:t>
      </w:r>
      <w:r w:rsidR="000501CD">
        <w:t xml:space="preserve">    </w:t>
      </w:r>
      <w:r w:rsidR="005325C4">
        <w:t xml:space="preserve"> </w:t>
      </w:r>
      <w:r w:rsidRPr="00636845">
        <w:rPr>
          <w:b/>
          <w:i/>
        </w:rPr>
        <w:t xml:space="preserve">Prof Ted </w:t>
      </w:r>
      <w:proofErr w:type="spellStart"/>
      <w:r w:rsidRPr="00636845">
        <w:rPr>
          <w:b/>
          <w:i/>
        </w:rPr>
        <w:t>Kaptchuk</w:t>
      </w:r>
      <w:proofErr w:type="spellEnd"/>
      <w:r w:rsidR="001F5EF5">
        <w:rPr>
          <w:b/>
          <w:i/>
        </w:rPr>
        <w:t xml:space="preserve">, </w:t>
      </w:r>
      <w:r w:rsidRPr="00636845">
        <w:rPr>
          <w:b/>
          <w:i/>
        </w:rPr>
        <w:t>Harvard Medical School</w:t>
      </w:r>
    </w:p>
    <w:p w14:paraId="69911342" w14:textId="77777777" w:rsidR="00474915" w:rsidRPr="007F6F0F" w:rsidRDefault="00474915" w:rsidP="00474915">
      <w:pPr>
        <w:ind w:left="1440" w:hanging="1440"/>
        <w:rPr>
          <w:sz w:val="28"/>
          <w:szCs w:val="28"/>
        </w:rPr>
      </w:pPr>
      <w:r w:rsidRPr="007F6F0F">
        <w:rPr>
          <w:sz w:val="28"/>
          <w:szCs w:val="28"/>
        </w:rPr>
        <w:t>3:30 – 4:00</w:t>
      </w:r>
      <w:r w:rsidRPr="007F6F0F">
        <w:rPr>
          <w:sz w:val="28"/>
          <w:szCs w:val="28"/>
        </w:rPr>
        <w:tab/>
      </w:r>
      <w:r w:rsidR="000501CD">
        <w:rPr>
          <w:sz w:val="28"/>
          <w:szCs w:val="28"/>
        </w:rPr>
        <w:t xml:space="preserve"> </w:t>
      </w:r>
      <w:r w:rsidR="00D612C7">
        <w:rPr>
          <w:sz w:val="28"/>
          <w:szCs w:val="28"/>
        </w:rPr>
        <w:t xml:space="preserve"> </w:t>
      </w:r>
      <w:r w:rsidR="005325C4">
        <w:rPr>
          <w:sz w:val="28"/>
          <w:szCs w:val="28"/>
        </w:rPr>
        <w:t xml:space="preserve"> </w:t>
      </w:r>
      <w:r w:rsidRPr="007F6F0F">
        <w:rPr>
          <w:sz w:val="28"/>
          <w:szCs w:val="28"/>
        </w:rPr>
        <w:t xml:space="preserve">Statistical Perspective of Acupuncture Clinical Trials </w:t>
      </w:r>
    </w:p>
    <w:p w14:paraId="7D9CB153" w14:textId="77777777" w:rsidR="00474915" w:rsidRPr="00636845" w:rsidRDefault="00474915" w:rsidP="00474915">
      <w:pPr>
        <w:ind w:left="1440" w:hanging="1440"/>
        <w:rPr>
          <w:b/>
          <w:i/>
        </w:rPr>
      </w:pPr>
      <w:r w:rsidRPr="00636845">
        <w:t xml:space="preserve">                             </w:t>
      </w:r>
      <w:r w:rsidR="005325C4">
        <w:t xml:space="preserve"> </w:t>
      </w:r>
      <w:proofErr w:type="spellStart"/>
      <w:r w:rsidRPr="00474915">
        <w:rPr>
          <w:highlight w:val="lightGray"/>
        </w:rPr>
        <w:t>Telecon</w:t>
      </w:r>
      <w:proofErr w:type="spellEnd"/>
      <w:r w:rsidRPr="00636845">
        <w:t xml:space="preserve"> – </w:t>
      </w:r>
      <w:r w:rsidRPr="00636845">
        <w:rPr>
          <w:b/>
          <w:i/>
        </w:rPr>
        <w:t>Andrew Vickers PhD</w:t>
      </w:r>
      <w:r w:rsidR="001A47CD">
        <w:rPr>
          <w:b/>
          <w:i/>
        </w:rPr>
        <w:t xml:space="preserve">, </w:t>
      </w:r>
      <w:r w:rsidRPr="00636845">
        <w:rPr>
          <w:b/>
          <w:i/>
        </w:rPr>
        <w:t>Memorial Sloan Kettering Cancer Center</w:t>
      </w:r>
    </w:p>
    <w:p w14:paraId="7F4BC1FF" w14:textId="77777777" w:rsidR="00474915" w:rsidRPr="007F6F0F" w:rsidRDefault="000501CD" w:rsidP="0047491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4:00 – 4:30    </w:t>
      </w:r>
      <w:r w:rsidR="00474915" w:rsidRPr="007F6F0F">
        <w:rPr>
          <w:sz w:val="28"/>
          <w:szCs w:val="28"/>
        </w:rPr>
        <w:t xml:space="preserve">Clinical Considerations of Sham Acupuncture </w:t>
      </w:r>
    </w:p>
    <w:p w14:paraId="185E55CA" w14:textId="77777777" w:rsidR="00474915" w:rsidRPr="00636845" w:rsidRDefault="00474915" w:rsidP="00474915">
      <w:pPr>
        <w:ind w:left="1440" w:hanging="1440"/>
        <w:rPr>
          <w:b/>
          <w:i/>
        </w:rPr>
      </w:pPr>
      <w:r w:rsidRPr="00636845">
        <w:t xml:space="preserve">                  </w:t>
      </w:r>
      <w:r w:rsidR="00D612C7">
        <w:t xml:space="preserve">          </w:t>
      </w:r>
      <w:r w:rsidR="005325C4">
        <w:t xml:space="preserve"> </w:t>
      </w:r>
      <w:r w:rsidR="00D612C7">
        <w:t xml:space="preserve"> </w:t>
      </w:r>
      <w:r w:rsidRPr="00636845">
        <w:rPr>
          <w:b/>
          <w:i/>
        </w:rPr>
        <w:t xml:space="preserve">Arthur Yin Fan, PhD </w:t>
      </w:r>
      <w:proofErr w:type="spellStart"/>
      <w:r w:rsidRPr="00636845">
        <w:rPr>
          <w:b/>
          <w:i/>
        </w:rPr>
        <w:t>LAc</w:t>
      </w:r>
      <w:proofErr w:type="spellEnd"/>
      <w:r w:rsidR="001A47CD">
        <w:rPr>
          <w:b/>
          <w:i/>
        </w:rPr>
        <w:t xml:space="preserve">, </w:t>
      </w:r>
      <w:r w:rsidRPr="00636845">
        <w:rPr>
          <w:b/>
          <w:i/>
        </w:rPr>
        <w:t>McLean Center for Complementary &amp; Alternative Medicine</w:t>
      </w:r>
    </w:p>
    <w:p w14:paraId="760DED7D" w14:textId="77777777" w:rsidR="00474915" w:rsidRPr="007F6F0F" w:rsidRDefault="00474915" w:rsidP="00474915">
      <w:pPr>
        <w:rPr>
          <w:sz w:val="28"/>
          <w:szCs w:val="28"/>
        </w:rPr>
      </w:pPr>
      <w:r w:rsidRPr="007F6F0F">
        <w:rPr>
          <w:sz w:val="28"/>
          <w:szCs w:val="28"/>
        </w:rPr>
        <w:t xml:space="preserve">4:30 – 5:00 </w:t>
      </w:r>
      <w:r w:rsidR="00D612C7">
        <w:rPr>
          <w:sz w:val="28"/>
          <w:szCs w:val="28"/>
        </w:rPr>
        <w:t xml:space="preserve"> </w:t>
      </w:r>
      <w:r w:rsidR="000501CD">
        <w:rPr>
          <w:sz w:val="28"/>
          <w:szCs w:val="28"/>
        </w:rPr>
        <w:t xml:space="preserve"> </w:t>
      </w:r>
      <w:r w:rsidR="005325C4">
        <w:rPr>
          <w:sz w:val="28"/>
          <w:szCs w:val="28"/>
        </w:rPr>
        <w:t xml:space="preserve"> </w:t>
      </w:r>
      <w:r w:rsidRPr="007F6F0F">
        <w:rPr>
          <w:sz w:val="28"/>
          <w:szCs w:val="28"/>
        </w:rPr>
        <w:t>Q/A/Discussion Moderator</w:t>
      </w:r>
    </w:p>
    <w:p w14:paraId="0F5CBCB7" w14:textId="77777777" w:rsidR="00474915" w:rsidRPr="00636845" w:rsidRDefault="00474915" w:rsidP="00474915">
      <w:pPr>
        <w:rPr>
          <w:b/>
          <w:i/>
        </w:rPr>
      </w:pPr>
      <w:r w:rsidRPr="00636845">
        <w:t xml:space="preserve">                         </w:t>
      </w:r>
      <w:r w:rsidR="000501CD">
        <w:t xml:space="preserve">   </w:t>
      </w:r>
      <w:r w:rsidR="005325C4">
        <w:t xml:space="preserve"> </w:t>
      </w:r>
      <w:r w:rsidR="00D612C7">
        <w:t xml:space="preserve"> </w:t>
      </w:r>
      <w:r w:rsidRPr="00636845">
        <w:rPr>
          <w:b/>
          <w:i/>
        </w:rPr>
        <w:t>Wayne Jonas MD</w:t>
      </w:r>
      <w:r w:rsidR="001F5EF5">
        <w:rPr>
          <w:b/>
          <w:i/>
        </w:rPr>
        <w:t xml:space="preserve">, </w:t>
      </w:r>
      <w:proofErr w:type="spellStart"/>
      <w:r w:rsidRPr="00636845">
        <w:rPr>
          <w:b/>
          <w:i/>
        </w:rPr>
        <w:t>Samuelli</w:t>
      </w:r>
      <w:proofErr w:type="spellEnd"/>
      <w:r w:rsidRPr="00636845">
        <w:rPr>
          <w:b/>
          <w:i/>
        </w:rPr>
        <w:t xml:space="preserve"> Institute</w:t>
      </w:r>
    </w:p>
    <w:p w14:paraId="73C065F6" w14:textId="77777777" w:rsidR="00474915" w:rsidRDefault="00474915" w:rsidP="00474915">
      <w:pPr>
        <w:rPr>
          <w:sz w:val="28"/>
          <w:szCs w:val="28"/>
        </w:rPr>
      </w:pPr>
      <w:r>
        <w:rPr>
          <w:sz w:val="28"/>
          <w:szCs w:val="28"/>
        </w:rPr>
        <w:t xml:space="preserve">5:00             </w:t>
      </w:r>
      <w:r w:rsidR="000501CD">
        <w:rPr>
          <w:sz w:val="28"/>
          <w:szCs w:val="28"/>
        </w:rPr>
        <w:t xml:space="preserve">  </w:t>
      </w:r>
      <w:r w:rsidRPr="007F6F0F">
        <w:rPr>
          <w:sz w:val="28"/>
          <w:szCs w:val="28"/>
        </w:rPr>
        <w:t xml:space="preserve"> </w:t>
      </w:r>
      <w:r w:rsidR="005325C4">
        <w:rPr>
          <w:sz w:val="28"/>
          <w:szCs w:val="28"/>
        </w:rPr>
        <w:t xml:space="preserve"> </w:t>
      </w:r>
      <w:r w:rsidRPr="007F6F0F">
        <w:rPr>
          <w:sz w:val="28"/>
          <w:szCs w:val="28"/>
        </w:rPr>
        <w:t>Day 1 Adjourned</w:t>
      </w:r>
    </w:p>
    <w:p w14:paraId="37147206" w14:textId="77777777" w:rsidR="0027481F" w:rsidRDefault="0027481F" w:rsidP="00474915">
      <w:pPr>
        <w:rPr>
          <w:sz w:val="28"/>
          <w:szCs w:val="28"/>
        </w:rPr>
      </w:pPr>
    </w:p>
    <w:p w14:paraId="26671A23" w14:textId="77777777" w:rsidR="0027481F" w:rsidRDefault="0027481F" w:rsidP="00474915">
      <w:pPr>
        <w:rPr>
          <w:sz w:val="28"/>
          <w:szCs w:val="28"/>
        </w:rPr>
      </w:pPr>
    </w:p>
    <w:p w14:paraId="5C626EE7" w14:textId="77777777" w:rsidR="0027481F" w:rsidRDefault="0027481F" w:rsidP="00474915">
      <w:pPr>
        <w:rPr>
          <w:sz w:val="28"/>
          <w:szCs w:val="28"/>
        </w:rPr>
      </w:pPr>
    </w:p>
    <w:p w14:paraId="47458AFB" w14:textId="77777777" w:rsidR="0027481F" w:rsidRDefault="0027481F" w:rsidP="00474915">
      <w:pPr>
        <w:rPr>
          <w:sz w:val="28"/>
          <w:szCs w:val="28"/>
        </w:rPr>
      </w:pPr>
    </w:p>
    <w:p w14:paraId="3A63458E" w14:textId="77777777" w:rsidR="00474915" w:rsidRDefault="00474915" w:rsidP="00D504F9">
      <w:pPr>
        <w:rPr>
          <w:b/>
          <w:u w:val="single"/>
        </w:rPr>
      </w:pPr>
    </w:p>
    <w:p w14:paraId="0D701F79" w14:textId="77777777" w:rsidR="00474915" w:rsidRDefault="00474915" w:rsidP="00474915">
      <w:pPr>
        <w:jc w:val="center"/>
        <w:rPr>
          <w:b/>
          <w:u w:val="single"/>
        </w:rPr>
      </w:pPr>
    </w:p>
    <w:p w14:paraId="217411FE" w14:textId="11D379D3" w:rsidR="00474915" w:rsidRPr="00476A69" w:rsidRDefault="00D504F9" w:rsidP="0027481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*Food and beverage will not be provided.</w:t>
      </w:r>
      <w:r w:rsidR="0027481F" w:rsidRPr="00476A69">
        <w:rPr>
          <w:b/>
          <w:color w:val="008000"/>
          <w:sz w:val="28"/>
          <w:szCs w:val="28"/>
        </w:rPr>
        <w:t xml:space="preserve"> The Cafeteria is located on the main level.</w:t>
      </w:r>
    </w:p>
    <w:p w14:paraId="7CE2F71D" w14:textId="77777777" w:rsidR="00474915" w:rsidRDefault="00474915" w:rsidP="00474915">
      <w:pPr>
        <w:jc w:val="center"/>
        <w:rPr>
          <w:b/>
          <w:u w:val="single"/>
        </w:rPr>
      </w:pPr>
    </w:p>
    <w:p w14:paraId="2A2F1C6E" w14:textId="77777777" w:rsidR="00474915" w:rsidRDefault="00474915" w:rsidP="00474915">
      <w:pPr>
        <w:rPr>
          <w:b/>
          <w:u w:val="single"/>
        </w:rPr>
      </w:pPr>
    </w:p>
    <w:p w14:paraId="6C627C67" w14:textId="77777777" w:rsidR="00474915" w:rsidRDefault="00474915" w:rsidP="00474915">
      <w:pPr>
        <w:rPr>
          <w:b/>
          <w:sz w:val="28"/>
          <w:szCs w:val="28"/>
          <w:u w:val="single"/>
        </w:rPr>
      </w:pPr>
    </w:p>
    <w:p w14:paraId="7A1C5946" w14:textId="77777777" w:rsidR="00476A69" w:rsidRPr="00884841" w:rsidRDefault="00476A69" w:rsidP="00474915">
      <w:pPr>
        <w:rPr>
          <w:b/>
          <w:sz w:val="28"/>
          <w:szCs w:val="28"/>
          <w:u w:val="single"/>
        </w:rPr>
      </w:pPr>
    </w:p>
    <w:p w14:paraId="194B7075" w14:textId="77777777" w:rsidR="0027481F" w:rsidRDefault="0027481F" w:rsidP="00D612C7">
      <w:pPr>
        <w:rPr>
          <w:b/>
          <w:sz w:val="28"/>
          <w:szCs w:val="28"/>
          <w:u w:val="single"/>
        </w:rPr>
      </w:pPr>
    </w:p>
    <w:p w14:paraId="26B34B1A" w14:textId="77777777" w:rsidR="00D504F9" w:rsidRDefault="00D504F9" w:rsidP="00D612C7">
      <w:pPr>
        <w:rPr>
          <w:b/>
          <w:sz w:val="28"/>
          <w:szCs w:val="28"/>
        </w:rPr>
      </w:pPr>
    </w:p>
    <w:p w14:paraId="4754EEC6" w14:textId="77777777" w:rsidR="00D504F9" w:rsidRDefault="00D504F9" w:rsidP="00D612C7">
      <w:pPr>
        <w:rPr>
          <w:b/>
          <w:sz w:val="28"/>
          <w:szCs w:val="28"/>
        </w:rPr>
      </w:pPr>
    </w:p>
    <w:p w14:paraId="7E2607D9" w14:textId="77777777" w:rsidR="00474915" w:rsidRPr="00224A7A" w:rsidRDefault="00224A7A" w:rsidP="00D612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DAY 2 – FRIDAY JUNE 17</w:t>
      </w:r>
    </w:p>
    <w:p w14:paraId="14081DC0" w14:textId="77777777" w:rsidR="00D612C7" w:rsidRPr="00884841" w:rsidRDefault="00D612C7" w:rsidP="00474915">
      <w:pPr>
        <w:jc w:val="center"/>
        <w:rPr>
          <w:b/>
          <w:sz w:val="28"/>
          <w:szCs w:val="28"/>
          <w:u w:val="single"/>
        </w:rPr>
      </w:pPr>
    </w:p>
    <w:p w14:paraId="166A036D" w14:textId="77777777" w:rsidR="00474915" w:rsidRPr="00884841" w:rsidRDefault="00474915" w:rsidP="00557049">
      <w:pPr>
        <w:rPr>
          <w:b/>
          <w:sz w:val="28"/>
          <w:szCs w:val="28"/>
          <w:u w:val="single"/>
        </w:rPr>
      </w:pPr>
      <w:r w:rsidRPr="00884841">
        <w:rPr>
          <w:b/>
          <w:i/>
          <w:color w:val="FF0000"/>
          <w:sz w:val="28"/>
          <w:szCs w:val="28"/>
        </w:rPr>
        <w:t>Session 4 Moderator: Gary Deng MD PhD</w:t>
      </w:r>
    </w:p>
    <w:p w14:paraId="7C123AAB" w14:textId="77777777" w:rsidR="00474915" w:rsidRPr="007F6F0F" w:rsidRDefault="00474915" w:rsidP="00474915">
      <w:pPr>
        <w:rPr>
          <w:sz w:val="28"/>
          <w:szCs w:val="28"/>
        </w:rPr>
      </w:pPr>
      <w:r w:rsidRPr="007F6F0F">
        <w:rPr>
          <w:sz w:val="28"/>
          <w:szCs w:val="28"/>
        </w:rPr>
        <w:t xml:space="preserve">8:30 – 9:00     </w:t>
      </w:r>
      <w:r w:rsidR="00D612C7">
        <w:rPr>
          <w:sz w:val="28"/>
          <w:szCs w:val="28"/>
        </w:rPr>
        <w:t xml:space="preserve">  </w:t>
      </w:r>
      <w:r w:rsidR="0055098E">
        <w:rPr>
          <w:sz w:val="28"/>
          <w:szCs w:val="28"/>
        </w:rPr>
        <w:t xml:space="preserve"> </w:t>
      </w:r>
      <w:r w:rsidRPr="007F6F0F">
        <w:rPr>
          <w:sz w:val="28"/>
          <w:szCs w:val="28"/>
        </w:rPr>
        <w:t xml:space="preserve">Safety of Acupuncture </w:t>
      </w:r>
    </w:p>
    <w:p w14:paraId="6261BCA9" w14:textId="77777777" w:rsidR="00474915" w:rsidRPr="00636845" w:rsidRDefault="00474915" w:rsidP="00474915">
      <w:r w:rsidRPr="00636845">
        <w:t xml:space="preserve">                        </w:t>
      </w:r>
      <w:r>
        <w:t xml:space="preserve">   </w:t>
      </w:r>
      <w:r w:rsidR="00D612C7">
        <w:t xml:space="preserve">   </w:t>
      </w:r>
      <w:r>
        <w:t xml:space="preserve"> </w:t>
      </w:r>
      <w:r w:rsidR="0055098E">
        <w:t xml:space="preserve">    </w:t>
      </w:r>
      <w:proofErr w:type="spellStart"/>
      <w:r w:rsidRPr="00636845">
        <w:rPr>
          <w:b/>
          <w:i/>
        </w:rPr>
        <w:t>Weidong</w:t>
      </w:r>
      <w:proofErr w:type="spellEnd"/>
      <w:r w:rsidRPr="00636845">
        <w:rPr>
          <w:b/>
          <w:i/>
        </w:rPr>
        <w:t xml:space="preserve"> Lu MB PhD MPH</w:t>
      </w:r>
      <w:r w:rsidR="001A47CD">
        <w:rPr>
          <w:b/>
          <w:i/>
        </w:rPr>
        <w:t xml:space="preserve">, </w:t>
      </w:r>
      <w:r w:rsidRPr="00636845">
        <w:rPr>
          <w:b/>
          <w:i/>
        </w:rPr>
        <w:t>Harvard Medical School</w:t>
      </w:r>
    </w:p>
    <w:p w14:paraId="5A8F9A0D" w14:textId="77777777" w:rsidR="00474915" w:rsidRPr="007F6F0F" w:rsidRDefault="00474915" w:rsidP="00474915">
      <w:pPr>
        <w:rPr>
          <w:sz w:val="28"/>
          <w:szCs w:val="28"/>
        </w:rPr>
      </w:pPr>
      <w:r w:rsidRPr="007F6F0F">
        <w:rPr>
          <w:sz w:val="28"/>
          <w:szCs w:val="28"/>
        </w:rPr>
        <w:t>9:00 – 9:30</w:t>
      </w:r>
      <w:r w:rsidRPr="007F6F0F">
        <w:rPr>
          <w:sz w:val="28"/>
          <w:szCs w:val="28"/>
        </w:rPr>
        <w:tab/>
      </w:r>
      <w:r w:rsidR="0055098E">
        <w:rPr>
          <w:sz w:val="28"/>
          <w:szCs w:val="28"/>
        </w:rPr>
        <w:t xml:space="preserve">      </w:t>
      </w:r>
      <w:r w:rsidRPr="007F6F0F">
        <w:rPr>
          <w:sz w:val="28"/>
          <w:szCs w:val="28"/>
        </w:rPr>
        <w:t xml:space="preserve">Acupuncture for Lymphedema &amp; Peripheral Neuropathy  </w:t>
      </w:r>
    </w:p>
    <w:p w14:paraId="5215CBD3" w14:textId="77777777" w:rsidR="00474915" w:rsidRPr="00636845" w:rsidRDefault="00474915" w:rsidP="00474915">
      <w:pPr>
        <w:rPr>
          <w:b/>
          <w:i/>
        </w:rPr>
      </w:pPr>
      <w:r w:rsidRPr="00636845">
        <w:t xml:space="preserve">                       </w:t>
      </w:r>
      <w:r>
        <w:t xml:space="preserve">  </w:t>
      </w:r>
      <w:r w:rsidR="00D612C7">
        <w:t xml:space="preserve">     </w:t>
      </w:r>
      <w:r>
        <w:t xml:space="preserve"> </w:t>
      </w:r>
      <w:r w:rsidRPr="00636845">
        <w:t xml:space="preserve"> </w:t>
      </w:r>
      <w:r w:rsidR="00D612C7">
        <w:t xml:space="preserve"> </w:t>
      </w:r>
      <w:r w:rsidR="0055098E">
        <w:t xml:space="preserve"> </w:t>
      </w:r>
      <w:r w:rsidRPr="00636845">
        <w:rPr>
          <w:b/>
          <w:i/>
        </w:rPr>
        <w:t xml:space="preserve">Ting </w:t>
      </w:r>
      <w:proofErr w:type="spellStart"/>
      <w:r w:rsidRPr="00636845">
        <w:rPr>
          <w:b/>
          <w:i/>
        </w:rPr>
        <w:t>Bao</w:t>
      </w:r>
      <w:proofErr w:type="spellEnd"/>
      <w:r w:rsidRPr="00636845">
        <w:rPr>
          <w:b/>
          <w:i/>
        </w:rPr>
        <w:t xml:space="preserve"> MD DABMA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Memorial Sloan Kettering Cancer Center</w:t>
      </w:r>
    </w:p>
    <w:p w14:paraId="29393518" w14:textId="77777777" w:rsidR="00474915" w:rsidRPr="007F6F0F" w:rsidRDefault="00474915" w:rsidP="00474915">
      <w:pPr>
        <w:rPr>
          <w:sz w:val="28"/>
          <w:szCs w:val="28"/>
        </w:rPr>
      </w:pPr>
      <w:r w:rsidRPr="007F6F0F">
        <w:rPr>
          <w:sz w:val="28"/>
          <w:szCs w:val="28"/>
        </w:rPr>
        <w:t xml:space="preserve">9:30 – 10:00    </w:t>
      </w:r>
      <w:r w:rsidR="0055098E">
        <w:rPr>
          <w:sz w:val="28"/>
          <w:szCs w:val="28"/>
        </w:rPr>
        <w:t xml:space="preserve"> </w:t>
      </w:r>
      <w:r w:rsidR="00D612C7">
        <w:rPr>
          <w:sz w:val="28"/>
          <w:szCs w:val="28"/>
        </w:rPr>
        <w:t xml:space="preserve"> </w:t>
      </w:r>
      <w:r w:rsidR="00CC23A6">
        <w:rPr>
          <w:sz w:val="28"/>
          <w:szCs w:val="28"/>
        </w:rPr>
        <w:t>Journey to the HEALS Assessment (Tool to Measure Healing)</w:t>
      </w:r>
    </w:p>
    <w:p w14:paraId="12B6B296" w14:textId="77777777" w:rsidR="00474915" w:rsidRPr="00636845" w:rsidRDefault="00474915" w:rsidP="00474915">
      <w:pPr>
        <w:rPr>
          <w:b/>
          <w:i/>
        </w:rPr>
      </w:pPr>
      <w:r w:rsidRPr="00636845">
        <w:t xml:space="preserve">                       </w:t>
      </w:r>
      <w:r>
        <w:t xml:space="preserve">   </w:t>
      </w:r>
      <w:r w:rsidR="00D612C7">
        <w:t xml:space="preserve">       </w:t>
      </w:r>
      <w:r w:rsidR="0055098E">
        <w:t xml:space="preserve"> </w:t>
      </w:r>
      <w:r w:rsidRPr="00636845">
        <w:rPr>
          <w:b/>
          <w:i/>
        </w:rPr>
        <w:t>Ann Berger MD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NIH Clinical Center</w:t>
      </w:r>
    </w:p>
    <w:p w14:paraId="05EDE84E" w14:textId="77777777" w:rsidR="00474915" w:rsidRPr="007F6F0F" w:rsidRDefault="00474915" w:rsidP="00474915">
      <w:pPr>
        <w:rPr>
          <w:sz w:val="28"/>
          <w:szCs w:val="28"/>
        </w:rPr>
      </w:pPr>
      <w:r w:rsidRPr="007F6F0F">
        <w:rPr>
          <w:sz w:val="28"/>
          <w:szCs w:val="28"/>
        </w:rPr>
        <w:t xml:space="preserve">10:00 – 10:30 </w:t>
      </w:r>
      <w:r w:rsidR="00D612C7">
        <w:rPr>
          <w:sz w:val="28"/>
          <w:szCs w:val="28"/>
        </w:rPr>
        <w:t xml:space="preserve"> </w:t>
      </w:r>
      <w:r w:rsidR="0055098E">
        <w:rPr>
          <w:sz w:val="28"/>
          <w:szCs w:val="28"/>
        </w:rPr>
        <w:t xml:space="preserve"> </w:t>
      </w:r>
      <w:r w:rsidRPr="007F6F0F">
        <w:rPr>
          <w:sz w:val="28"/>
          <w:szCs w:val="28"/>
        </w:rPr>
        <w:t xml:space="preserve">Role of Acupuncture in Pediatric Cancer Patients </w:t>
      </w:r>
    </w:p>
    <w:p w14:paraId="12F5BA93" w14:textId="77777777" w:rsidR="00474915" w:rsidRPr="00636845" w:rsidRDefault="00474915" w:rsidP="00474915">
      <w:pPr>
        <w:rPr>
          <w:b/>
          <w:i/>
        </w:rPr>
      </w:pPr>
      <w:r w:rsidRPr="00636845">
        <w:rPr>
          <w:b/>
          <w:i/>
        </w:rPr>
        <w:t xml:space="preserve">                     </w:t>
      </w:r>
      <w:r>
        <w:rPr>
          <w:b/>
          <w:i/>
        </w:rPr>
        <w:t xml:space="preserve">   </w:t>
      </w:r>
      <w:r w:rsidR="00D612C7">
        <w:rPr>
          <w:b/>
          <w:i/>
        </w:rPr>
        <w:t xml:space="preserve">     </w:t>
      </w:r>
      <w:r w:rsidRPr="00636845">
        <w:rPr>
          <w:b/>
          <w:i/>
        </w:rPr>
        <w:t xml:space="preserve"> </w:t>
      </w:r>
      <w:r w:rsidR="00D612C7">
        <w:rPr>
          <w:b/>
          <w:i/>
        </w:rPr>
        <w:t xml:space="preserve">   </w:t>
      </w:r>
      <w:r w:rsidR="0055098E">
        <w:rPr>
          <w:b/>
          <w:i/>
        </w:rPr>
        <w:t xml:space="preserve"> </w:t>
      </w:r>
      <w:r w:rsidRPr="00636845">
        <w:rPr>
          <w:b/>
          <w:i/>
        </w:rPr>
        <w:t>Elena Ladas PhD RD</w:t>
      </w:r>
      <w:r w:rsidR="00D612C7">
        <w:rPr>
          <w:b/>
          <w:i/>
        </w:rPr>
        <w:t>,</w:t>
      </w:r>
      <w:r w:rsidRPr="00636845">
        <w:rPr>
          <w:b/>
          <w:i/>
        </w:rPr>
        <w:t xml:space="preserve"> Columbia University Medical Center</w:t>
      </w:r>
    </w:p>
    <w:p w14:paraId="780362C1" w14:textId="77777777" w:rsidR="00474915" w:rsidRPr="007F6F0F" w:rsidRDefault="00D612C7" w:rsidP="0047491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10:30 – 10:45 </w:t>
      </w:r>
      <w:r w:rsidR="00474915">
        <w:rPr>
          <w:sz w:val="28"/>
          <w:szCs w:val="28"/>
        </w:rPr>
        <w:t xml:space="preserve"> </w:t>
      </w:r>
      <w:r w:rsidR="0055098E">
        <w:rPr>
          <w:sz w:val="28"/>
          <w:szCs w:val="28"/>
        </w:rPr>
        <w:t xml:space="preserve"> </w:t>
      </w:r>
      <w:r w:rsidR="00474915" w:rsidRPr="007F6F0F">
        <w:rPr>
          <w:sz w:val="28"/>
          <w:szCs w:val="28"/>
        </w:rPr>
        <w:t>Q/A/Discussion – Moderator</w:t>
      </w:r>
    </w:p>
    <w:p w14:paraId="34F07FA6" w14:textId="77777777" w:rsidR="00474915" w:rsidRPr="00636845" w:rsidRDefault="00474915" w:rsidP="00474915">
      <w:pPr>
        <w:rPr>
          <w:b/>
          <w:i/>
        </w:rPr>
      </w:pPr>
      <w:r w:rsidRPr="00636845">
        <w:rPr>
          <w:b/>
          <w:i/>
        </w:rPr>
        <w:t xml:space="preserve">                    </w:t>
      </w:r>
      <w:r>
        <w:rPr>
          <w:b/>
          <w:i/>
        </w:rPr>
        <w:t xml:space="preserve">    </w:t>
      </w:r>
      <w:r w:rsidR="00D612C7">
        <w:rPr>
          <w:b/>
          <w:i/>
        </w:rPr>
        <w:t xml:space="preserve">         </w:t>
      </w:r>
      <w:r w:rsidR="0055098E">
        <w:rPr>
          <w:b/>
          <w:i/>
        </w:rPr>
        <w:t xml:space="preserve"> </w:t>
      </w:r>
      <w:r w:rsidRPr="00636845">
        <w:rPr>
          <w:b/>
          <w:i/>
        </w:rPr>
        <w:t>Gary Deng MD PhD</w:t>
      </w:r>
      <w:r w:rsidR="001F5EF5">
        <w:rPr>
          <w:b/>
          <w:i/>
        </w:rPr>
        <w:t xml:space="preserve">, </w:t>
      </w:r>
      <w:r w:rsidRPr="00636845">
        <w:rPr>
          <w:b/>
          <w:i/>
        </w:rPr>
        <w:t>Memorial Sloan Kettering Cancer Center</w:t>
      </w:r>
    </w:p>
    <w:p w14:paraId="095DCEC3" w14:textId="77777777" w:rsidR="00474915" w:rsidRPr="00636845" w:rsidRDefault="00474915" w:rsidP="00474915"/>
    <w:p w14:paraId="6ED1BEF1" w14:textId="77777777" w:rsidR="00474915" w:rsidRPr="00884841" w:rsidRDefault="00474915" w:rsidP="00474915">
      <w:pPr>
        <w:rPr>
          <w:b/>
          <w:sz w:val="28"/>
          <w:szCs w:val="28"/>
        </w:rPr>
      </w:pPr>
      <w:r w:rsidRPr="007F6F0F">
        <w:rPr>
          <w:sz w:val="28"/>
          <w:szCs w:val="28"/>
        </w:rPr>
        <w:t xml:space="preserve">10:45 – 11:00   </w:t>
      </w:r>
      <w:r w:rsidR="005325C4">
        <w:rPr>
          <w:sz w:val="28"/>
          <w:szCs w:val="28"/>
        </w:rPr>
        <w:t>*</w:t>
      </w:r>
      <w:r w:rsidRPr="00884841">
        <w:rPr>
          <w:b/>
          <w:sz w:val="28"/>
          <w:szCs w:val="28"/>
        </w:rPr>
        <w:t>BREAK</w:t>
      </w:r>
    </w:p>
    <w:p w14:paraId="7F9714EA" w14:textId="77777777" w:rsidR="00474915" w:rsidRPr="00636845" w:rsidRDefault="00474915" w:rsidP="00474915"/>
    <w:p w14:paraId="620A4E77" w14:textId="77777777" w:rsidR="00474915" w:rsidRDefault="00474915" w:rsidP="00557049">
      <w:pPr>
        <w:rPr>
          <w:b/>
          <w:i/>
          <w:color w:val="FF0000"/>
          <w:sz w:val="28"/>
          <w:szCs w:val="28"/>
        </w:rPr>
      </w:pPr>
      <w:r w:rsidRPr="007F6F0F">
        <w:rPr>
          <w:b/>
          <w:i/>
          <w:color w:val="FF0000"/>
          <w:sz w:val="28"/>
          <w:szCs w:val="28"/>
        </w:rPr>
        <w:t xml:space="preserve">Session 5 Moderator: Richard </w:t>
      </w:r>
      <w:proofErr w:type="spellStart"/>
      <w:r w:rsidRPr="007F6F0F">
        <w:rPr>
          <w:b/>
          <w:i/>
          <w:color w:val="FF0000"/>
          <w:sz w:val="28"/>
          <w:szCs w:val="28"/>
        </w:rPr>
        <w:t>Niemtzow</w:t>
      </w:r>
      <w:proofErr w:type="spellEnd"/>
      <w:r w:rsidRPr="007F6F0F">
        <w:rPr>
          <w:b/>
          <w:i/>
          <w:color w:val="FF0000"/>
          <w:sz w:val="28"/>
          <w:szCs w:val="28"/>
        </w:rPr>
        <w:t xml:space="preserve"> MD PhD MPH</w:t>
      </w:r>
    </w:p>
    <w:p w14:paraId="40711601" w14:textId="77777777" w:rsidR="00474915" w:rsidRPr="004F7C78" w:rsidRDefault="00474915" w:rsidP="00474915">
      <w:pPr>
        <w:rPr>
          <w:sz w:val="28"/>
          <w:szCs w:val="28"/>
        </w:rPr>
      </w:pPr>
      <w:r w:rsidRPr="004F7C78">
        <w:rPr>
          <w:sz w:val="28"/>
          <w:szCs w:val="28"/>
        </w:rPr>
        <w:t>11:00 – 11:30</w:t>
      </w:r>
      <w:r>
        <w:rPr>
          <w:sz w:val="28"/>
          <w:szCs w:val="28"/>
        </w:rPr>
        <w:t xml:space="preserve">   Patient Reported Outcomes Research Methodology</w:t>
      </w:r>
    </w:p>
    <w:p w14:paraId="4D65F7FC" w14:textId="77777777" w:rsidR="00474915" w:rsidRPr="00636845" w:rsidRDefault="00474915" w:rsidP="00474915">
      <w:r>
        <w:t xml:space="preserve">                    </w:t>
      </w:r>
      <w:r w:rsidR="00D612C7">
        <w:t xml:space="preserve">               </w:t>
      </w:r>
      <w:r w:rsidRPr="00636845">
        <w:rPr>
          <w:b/>
          <w:i/>
        </w:rPr>
        <w:t>Shelly Wang</w:t>
      </w:r>
      <w:r w:rsidRPr="00636845">
        <w:t xml:space="preserve"> </w:t>
      </w:r>
      <w:r w:rsidRPr="00636845">
        <w:rPr>
          <w:b/>
          <w:i/>
        </w:rPr>
        <w:t>MD MPH</w:t>
      </w:r>
      <w:r w:rsidR="001F5EF5">
        <w:rPr>
          <w:b/>
          <w:i/>
        </w:rPr>
        <w:t xml:space="preserve">, </w:t>
      </w:r>
      <w:r>
        <w:rPr>
          <w:b/>
          <w:i/>
        </w:rPr>
        <w:t>MD Anderson Cancer Center</w:t>
      </w:r>
    </w:p>
    <w:p w14:paraId="5BE74D4C" w14:textId="77777777" w:rsidR="00474915" w:rsidRPr="004F7C78" w:rsidRDefault="00474915" w:rsidP="00474915">
      <w:pPr>
        <w:rPr>
          <w:sz w:val="28"/>
          <w:szCs w:val="28"/>
        </w:rPr>
      </w:pPr>
      <w:r>
        <w:rPr>
          <w:sz w:val="28"/>
          <w:szCs w:val="28"/>
        </w:rPr>
        <w:t xml:space="preserve">11:30 – 12:00   </w:t>
      </w:r>
      <w:r w:rsidRPr="004F7C78">
        <w:rPr>
          <w:sz w:val="28"/>
          <w:szCs w:val="28"/>
        </w:rPr>
        <w:t xml:space="preserve">Cost effectiveness of Acupuncture </w:t>
      </w:r>
    </w:p>
    <w:p w14:paraId="538D32C7" w14:textId="77777777" w:rsidR="00474915" w:rsidRDefault="00474915" w:rsidP="00474915">
      <w:pPr>
        <w:rPr>
          <w:b/>
          <w:i/>
        </w:rPr>
      </w:pPr>
      <w:r>
        <w:t xml:space="preserve">               </w:t>
      </w:r>
      <w:r w:rsidRPr="00636845">
        <w:t xml:space="preserve"> </w:t>
      </w:r>
      <w:r>
        <w:t xml:space="preserve"> </w:t>
      </w:r>
      <w:r w:rsidR="00D612C7">
        <w:t xml:space="preserve">               </w:t>
      </w:r>
      <w:r>
        <w:t xml:space="preserve">  </w:t>
      </w:r>
      <w:r w:rsidRPr="00636845">
        <w:rPr>
          <w:b/>
          <w:i/>
        </w:rPr>
        <w:t>Patricia Herman PhD ND</w:t>
      </w:r>
      <w:r w:rsidR="001A47CD">
        <w:rPr>
          <w:b/>
          <w:i/>
        </w:rPr>
        <w:t xml:space="preserve">, </w:t>
      </w:r>
      <w:r>
        <w:rPr>
          <w:b/>
          <w:i/>
        </w:rPr>
        <w:t>RAND Corporation</w:t>
      </w:r>
    </w:p>
    <w:p w14:paraId="6AE1D1C9" w14:textId="77777777" w:rsidR="00474915" w:rsidRPr="00636845" w:rsidRDefault="00474915" w:rsidP="00474915">
      <w:pPr>
        <w:rPr>
          <w:b/>
          <w:i/>
        </w:rPr>
      </w:pPr>
    </w:p>
    <w:p w14:paraId="7439EF85" w14:textId="77777777" w:rsidR="00474915" w:rsidRPr="00884841" w:rsidRDefault="00474915" w:rsidP="00474915">
      <w:pPr>
        <w:rPr>
          <w:b/>
          <w:sz w:val="28"/>
          <w:szCs w:val="28"/>
        </w:rPr>
      </w:pPr>
      <w:r w:rsidRPr="00884841">
        <w:rPr>
          <w:sz w:val="28"/>
          <w:szCs w:val="28"/>
        </w:rPr>
        <w:t xml:space="preserve">12:00 -12:15   </w:t>
      </w:r>
      <w:r w:rsidR="00D612C7">
        <w:rPr>
          <w:sz w:val="28"/>
          <w:szCs w:val="28"/>
        </w:rPr>
        <w:t xml:space="preserve"> </w:t>
      </w:r>
      <w:r w:rsidR="005325C4">
        <w:rPr>
          <w:sz w:val="28"/>
          <w:szCs w:val="28"/>
        </w:rPr>
        <w:t>*</w:t>
      </w:r>
      <w:r w:rsidR="00D612C7">
        <w:rPr>
          <w:sz w:val="28"/>
          <w:szCs w:val="28"/>
        </w:rPr>
        <w:t xml:space="preserve"> </w:t>
      </w:r>
      <w:r w:rsidRPr="00884841">
        <w:rPr>
          <w:b/>
          <w:sz w:val="28"/>
          <w:szCs w:val="28"/>
        </w:rPr>
        <w:t>BREAK</w:t>
      </w:r>
    </w:p>
    <w:p w14:paraId="6DA6C9E9" w14:textId="77777777" w:rsidR="00474915" w:rsidRPr="00636845" w:rsidRDefault="00474915" w:rsidP="00474915"/>
    <w:p w14:paraId="329CCE94" w14:textId="77777777" w:rsidR="00474915" w:rsidRPr="004F7C78" w:rsidRDefault="00474915" w:rsidP="0047491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12:15-12:45    </w:t>
      </w:r>
      <w:r w:rsidR="00D612C7">
        <w:rPr>
          <w:sz w:val="28"/>
          <w:szCs w:val="28"/>
        </w:rPr>
        <w:t xml:space="preserve"> </w:t>
      </w:r>
      <w:r w:rsidRPr="004F7C78">
        <w:rPr>
          <w:sz w:val="28"/>
          <w:szCs w:val="28"/>
        </w:rPr>
        <w:t xml:space="preserve">Acupuncture: Chinese Experience </w:t>
      </w:r>
    </w:p>
    <w:p w14:paraId="44ADE300" w14:textId="77777777" w:rsidR="00474915" w:rsidRPr="00636845" w:rsidRDefault="00474915" w:rsidP="00474915">
      <w:r w:rsidRPr="00636845">
        <w:rPr>
          <w:b/>
          <w:i/>
        </w:rPr>
        <w:t xml:space="preserve">                      </w:t>
      </w:r>
      <w:r>
        <w:rPr>
          <w:b/>
          <w:i/>
        </w:rPr>
        <w:t xml:space="preserve">   </w:t>
      </w:r>
      <w:r w:rsidRPr="00636845">
        <w:rPr>
          <w:b/>
          <w:i/>
        </w:rPr>
        <w:t xml:space="preserve">   </w:t>
      </w:r>
      <w:r w:rsidR="00D612C7">
        <w:rPr>
          <w:b/>
          <w:i/>
        </w:rPr>
        <w:t xml:space="preserve">      </w:t>
      </w:r>
      <w:proofErr w:type="spellStart"/>
      <w:r w:rsidRPr="00636845">
        <w:rPr>
          <w:b/>
          <w:i/>
        </w:rPr>
        <w:t>Lixing</w:t>
      </w:r>
      <w:proofErr w:type="spellEnd"/>
      <w:r w:rsidRPr="00636845">
        <w:rPr>
          <w:b/>
          <w:i/>
        </w:rPr>
        <w:t xml:space="preserve"> Lao PhD CMD </w:t>
      </w:r>
      <w:proofErr w:type="spellStart"/>
      <w:r w:rsidRPr="00636845">
        <w:rPr>
          <w:b/>
          <w:i/>
        </w:rPr>
        <w:t>LAc</w:t>
      </w:r>
      <w:proofErr w:type="spellEnd"/>
      <w:r w:rsidR="001A47CD">
        <w:rPr>
          <w:b/>
          <w:i/>
        </w:rPr>
        <w:t xml:space="preserve">, </w:t>
      </w:r>
      <w:r w:rsidRPr="00636845">
        <w:rPr>
          <w:b/>
          <w:i/>
        </w:rPr>
        <w:t>University Of Hong Kong</w:t>
      </w:r>
    </w:p>
    <w:p w14:paraId="5DEA4BAB" w14:textId="77777777" w:rsidR="00474915" w:rsidRPr="00636845" w:rsidRDefault="00474915" w:rsidP="00474915">
      <w:pPr>
        <w:rPr>
          <w:b/>
        </w:rPr>
      </w:pPr>
      <w:r w:rsidRPr="004F7C78">
        <w:rPr>
          <w:sz w:val="28"/>
          <w:szCs w:val="28"/>
        </w:rPr>
        <w:t>12:45 – 1:1</w:t>
      </w:r>
      <w:r w:rsidR="00D612C7">
        <w:rPr>
          <w:sz w:val="28"/>
          <w:szCs w:val="28"/>
        </w:rPr>
        <w:t xml:space="preserve">5     </w:t>
      </w:r>
      <w:r w:rsidRPr="004F7C78">
        <w:rPr>
          <w:sz w:val="28"/>
          <w:szCs w:val="28"/>
        </w:rPr>
        <w:t>Disparities in Acupuncture</w:t>
      </w:r>
      <w:r w:rsidRPr="004F7C78">
        <w:rPr>
          <w:b/>
          <w:sz w:val="28"/>
          <w:szCs w:val="28"/>
        </w:rPr>
        <w:t xml:space="preserve"> </w:t>
      </w:r>
      <w:r w:rsidRPr="004F7C78">
        <w:rPr>
          <w:sz w:val="28"/>
          <w:szCs w:val="28"/>
        </w:rPr>
        <w:t>Treatment</w:t>
      </w:r>
      <w:r w:rsidRPr="00636845">
        <w:rPr>
          <w:b/>
        </w:rPr>
        <w:t xml:space="preserve">- </w:t>
      </w:r>
      <w:r w:rsidRPr="00636845">
        <w:rPr>
          <w:i/>
        </w:rPr>
        <w:t>10 minutes for each speaker</w:t>
      </w:r>
    </w:p>
    <w:p w14:paraId="0065C2B4" w14:textId="77777777" w:rsidR="00474915" w:rsidRPr="00674FE0" w:rsidRDefault="00D612C7" w:rsidP="00474915">
      <w:pPr>
        <w:ind w:left="720" w:firstLine="720"/>
        <w:rPr>
          <w:sz w:val="28"/>
          <w:szCs w:val="28"/>
        </w:rPr>
      </w:pPr>
      <w:r>
        <w:t xml:space="preserve">       </w:t>
      </w:r>
      <w:r w:rsidR="00474915" w:rsidRPr="00674FE0">
        <w:rPr>
          <w:sz w:val="28"/>
          <w:szCs w:val="28"/>
        </w:rPr>
        <w:t>European Experience</w:t>
      </w:r>
    </w:p>
    <w:p w14:paraId="5AEB363A" w14:textId="77777777" w:rsidR="00474915" w:rsidRPr="00636845" w:rsidRDefault="00474915" w:rsidP="00474915">
      <w:pPr>
        <w:ind w:left="720" w:firstLine="720"/>
        <w:rPr>
          <w:b/>
          <w:i/>
        </w:rPr>
      </w:pPr>
      <w:r w:rsidRPr="00636845">
        <w:t xml:space="preserve">       </w:t>
      </w:r>
      <w:r w:rsidRPr="00636845">
        <w:rPr>
          <w:b/>
          <w:i/>
        </w:rPr>
        <w:t>Claudia Witt MD MBA</w:t>
      </w:r>
      <w:r w:rsidR="00D612C7">
        <w:rPr>
          <w:b/>
          <w:i/>
        </w:rPr>
        <w:t>,</w:t>
      </w:r>
      <w:r w:rsidRPr="00636845">
        <w:rPr>
          <w:b/>
          <w:i/>
        </w:rPr>
        <w:t xml:space="preserve"> University Of Zurich</w:t>
      </w:r>
    </w:p>
    <w:p w14:paraId="0C8C29D0" w14:textId="77777777" w:rsidR="00474915" w:rsidRPr="00674FE0" w:rsidRDefault="00D612C7" w:rsidP="00474915">
      <w:pPr>
        <w:ind w:left="720"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25C4">
        <w:rPr>
          <w:sz w:val="28"/>
          <w:szCs w:val="28"/>
        </w:rPr>
        <w:t xml:space="preserve"> </w:t>
      </w:r>
      <w:r w:rsidR="00474915" w:rsidRPr="00674FE0">
        <w:rPr>
          <w:sz w:val="28"/>
          <w:szCs w:val="28"/>
        </w:rPr>
        <w:t>Chinese Experience</w:t>
      </w:r>
    </w:p>
    <w:p w14:paraId="782CD126" w14:textId="77777777" w:rsidR="00474915" w:rsidRPr="00636845" w:rsidRDefault="00474915" w:rsidP="00474915">
      <w:pPr>
        <w:ind w:left="720" w:firstLine="720"/>
        <w:rPr>
          <w:b/>
          <w:i/>
        </w:rPr>
      </w:pPr>
      <w:r w:rsidRPr="00636845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636845">
        <w:rPr>
          <w:b/>
          <w:i/>
        </w:rPr>
        <w:t xml:space="preserve">   </w:t>
      </w:r>
      <w:proofErr w:type="spellStart"/>
      <w:r w:rsidRPr="00636845">
        <w:rPr>
          <w:b/>
          <w:i/>
        </w:rPr>
        <w:t>Lixing</w:t>
      </w:r>
      <w:proofErr w:type="spellEnd"/>
      <w:r w:rsidRPr="00636845">
        <w:rPr>
          <w:b/>
          <w:i/>
        </w:rPr>
        <w:t xml:space="preserve"> Lao PhD CMD </w:t>
      </w:r>
      <w:proofErr w:type="spellStart"/>
      <w:r w:rsidRPr="00636845">
        <w:rPr>
          <w:b/>
          <w:i/>
        </w:rPr>
        <w:t>LAc</w:t>
      </w:r>
      <w:proofErr w:type="spellEnd"/>
      <w:r w:rsidR="001F5EF5">
        <w:rPr>
          <w:b/>
          <w:i/>
        </w:rPr>
        <w:t xml:space="preserve">, </w:t>
      </w:r>
      <w:r w:rsidRPr="00636845">
        <w:rPr>
          <w:b/>
          <w:i/>
        </w:rPr>
        <w:t>University of Hong Kong</w:t>
      </w:r>
    </w:p>
    <w:p w14:paraId="6A608EAC" w14:textId="77777777" w:rsidR="00474915" w:rsidRPr="00674FE0" w:rsidRDefault="00D612C7" w:rsidP="00474915">
      <w:pPr>
        <w:ind w:left="720" w:firstLine="720"/>
        <w:rPr>
          <w:sz w:val="28"/>
          <w:szCs w:val="28"/>
        </w:rPr>
      </w:pPr>
      <w:r>
        <w:t xml:space="preserve">      </w:t>
      </w:r>
      <w:r w:rsidR="00474915" w:rsidRPr="00674FE0">
        <w:rPr>
          <w:sz w:val="28"/>
          <w:szCs w:val="28"/>
        </w:rPr>
        <w:t xml:space="preserve">United States Experience: </w:t>
      </w:r>
    </w:p>
    <w:p w14:paraId="154E3DAB" w14:textId="77777777" w:rsidR="00474915" w:rsidRPr="00636845" w:rsidRDefault="00400E2D" w:rsidP="00474915">
      <w:pPr>
        <w:ind w:left="720" w:firstLine="720"/>
      </w:pPr>
      <w:r>
        <w:t xml:space="preserve">       </w:t>
      </w:r>
      <w:r w:rsidR="00474915" w:rsidRPr="00636845">
        <w:rPr>
          <w:b/>
          <w:i/>
        </w:rPr>
        <w:t>Jun Mao MD</w:t>
      </w:r>
      <w:r w:rsidR="001F5EF5">
        <w:rPr>
          <w:b/>
          <w:i/>
        </w:rPr>
        <w:t xml:space="preserve">, </w:t>
      </w:r>
      <w:r w:rsidR="00474915" w:rsidRPr="00636845">
        <w:rPr>
          <w:b/>
          <w:i/>
        </w:rPr>
        <w:t>Memorial Sloan Kettering Cancer Center</w:t>
      </w:r>
    </w:p>
    <w:p w14:paraId="75A09326" w14:textId="77777777" w:rsidR="00474915" w:rsidRPr="004F7C78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sz w:val="28"/>
          <w:szCs w:val="28"/>
        </w:rPr>
      </w:pPr>
      <w:r w:rsidRPr="004F7C78">
        <w:rPr>
          <w:sz w:val="28"/>
          <w:szCs w:val="28"/>
        </w:rPr>
        <w:t xml:space="preserve">1:15 – 1:30    </w:t>
      </w:r>
      <w:r w:rsidR="00D612C7">
        <w:rPr>
          <w:sz w:val="28"/>
          <w:szCs w:val="28"/>
        </w:rPr>
        <w:t xml:space="preserve">  </w:t>
      </w:r>
      <w:r w:rsidR="00400E2D">
        <w:rPr>
          <w:sz w:val="28"/>
          <w:szCs w:val="28"/>
        </w:rPr>
        <w:t xml:space="preserve"> </w:t>
      </w:r>
      <w:r w:rsidRPr="004F7C78">
        <w:rPr>
          <w:sz w:val="28"/>
          <w:szCs w:val="28"/>
        </w:rPr>
        <w:t>Q/A/Discussion – Moderator</w:t>
      </w:r>
    </w:p>
    <w:p w14:paraId="2C3A0454" w14:textId="77777777" w:rsidR="0055098E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b/>
          <w:i/>
        </w:rPr>
      </w:pPr>
      <w:r w:rsidRPr="00636845">
        <w:t xml:space="preserve">                       </w:t>
      </w:r>
      <w:r>
        <w:t xml:space="preserve">    </w:t>
      </w:r>
      <w:r w:rsidR="00D612C7">
        <w:t xml:space="preserve">    </w:t>
      </w:r>
      <w:r w:rsidR="005325C4">
        <w:t xml:space="preserve"> </w:t>
      </w:r>
      <w:r w:rsidR="00D612C7">
        <w:t xml:space="preserve"> </w:t>
      </w:r>
      <w:r w:rsidR="00220089">
        <w:t xml:space="preserve"> </w:t>
      </w:r>
      <w:r w:rsidRPr="00636845">
        <w:rPr>
          <w:b/>
          <w:i/>
        </w:rPr>
        <w:t xml:space="preserve">Richard </w:t>
      </w:r>
      <w:proofErr w:type="spellStart"/>
      <w:r w:rsidRPr="00636845">
        <w:rPr>
          <w:b/>
          <w:i/>
        </w:rPr>
        <w:t>Niemtzow</w:t>
      </w:r>
      <w:proofErr w:type="spellEnd"/>
      <w:r w:rsidRPr="00636845">
        <w:rPr>
          <w:b/>
          <w:i/>
        </w:rPr>
        <w:t xml:space="preserve"> MD PhD MPH</w:t>
      </w:r>
      <w:r w:rsidR="00D612C7">
        <w:rPr>
          <w:b/>
          <w:i/>
        </w:rPr>
        <w:t>, col (ret) USAF</w:t>
      </w:r>
    </w:p>
    <w:p w14:paraId="48C4D72B" w14:textId="77777777" w:rsidR="00474915" w:rsidRPr="0055098E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b/>
          <w:i/>
        </w:rPr>
      </w:pPr>
      <w:r w:rsidRPr="00636845">
        <w:rPr>
          <w:b/>
          <w:i/>
        </w:rPr>
        <w:tab/>
      </w:r>
    </w:p>
    <w:p w14:paraId="427F5F7E" w14:textId="77777777" w:rsidR="00474915" w:rsidRPr="004F7C78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sz w:val="28"/>
          <w:szCs w:val="28"/>
        </w:rPr>
      </w:pPr>
      <w:r w:rsidRPr="004F7C78">
        <w:rPr>
          <w:sz w:val="28"/>
          <w:szCs w:val="28"/>
        </w:rPr>
        <w:t xml:space="preserve">1:30 – 1:35     </w:t>
      </w:r>
      <w:r w:rsidR="00D612C7">
        <w:rPr>
          <w:sz w:val="28"/>
          <w:szCs w:val="28"/>
        </w:rPr>
        <w:t xml:space="preserve"> </w:t>
      </w:r>
      <w:r w:rsidR="0055098E">
        <w:rPr>
          <w:sz w:val="28"/>
          <w:szCs w:val="28"/>
        </w:rPr>
        <w:t xml:space="preserve"> </w:t>
      </w:r>
      <w:r w:rsidRPr="004F7C78">
        <w:rPr>
          <w:sz w:val="28"/>
          <w:szCs w:val="28"/>
        </w:rPr>
        <w:t>Brief Closing Statement, Formal Meeting Adjourned</w:t>
      </w:r>
    </w:p>
    <w:p w14:paraId="2B7F3A91" w14:textId="77777777" w:rsidR="00474915" w:rsidRPr="00636845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b/>
          <w:i/>
        </w:rPr>
      </w:pPr>
      <w:r>
        <w:t xml:space="preserve">                        </w:t>
      </w:r>
      <w:r w:rsidRPr="00636845">
        <w:t xml:space="preserve"> </w:t>
      </w:r>
      <w:r>
        <w:t xml:space="preserve"> </w:t>
      </w:r>
      <w:r w:rsidR="00D612C7">
        <w:t xml:space="preserve">     </w:t>
      </w:r>
      <w:r w:rsidR="00400E2D">
        <w:t xml:space="preserve"> </w:t>
      </w:r>
      <w:r w:rsidR="0055098E">
        <w:t xml:space="preserve"> </w:t>
      </w:r>
      <w:r w:rsidRPr="00636845">
        <w:rPr>
          <w:b/>
          <w:i/>
        </w:rPr>
        <w:t>Farah Zia MD</w:t>
      </w:r>
      <w:r w:rsidR="001F5EF5">
        <w:rPr>
          <w:b/>
          <w:i/>
        </w:rPr>
        <w:t xml:space="preserve">, </w:t>
      </w:r>
      <w:r>
        <w:rPr>
          <w:b/>
          <w:i/>
        </w:rPr>
        <w:t>National Cancer Institute</w:t>
      </w:r>
    </w:p>
    <w:p w14:paraId="4AF6A5B1" w14:textId="77777777" w:rsidR="00474915" w:rsidRPr="00636845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b/>
          <w:i/>
        </w:rPr>
      </w:pPr>
    </w:p>
    <w:p w14:paraId="733F490B" w14:textId="77777777" w:rsidR="00474915" w:rsidRPr="004F7C78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b/>
          <w:i/>
          <w:color w:val="3366FF"/>
          <w:sz w:val="28"/>
          <w:szCs w:val="28"/>
        </w:rPr>
      </w:pPr>
      <w:r w:rsidRPr="004F7C78">
        <w:rPr>
          <w:sz w:val="28"/>
          <w:szCs w:val="28"/>
        </w:rPr>
        <w:t xml:space="preserve">1:35 – 2:30     </w:t>
      </w:r>
      <w:r w:rsidR="0055098E">
        <w:rPr>
          <w:sz w:val="28"/>
          <w:szCs w:val="28"/>
        </w:rPr>
        <w:t xml:space="preserve"> </w:t>
      </w:r>
      <w:r w:rsidRPr="004F7C78">
        <w:rPr>
          <w:sz w:val="28"/>
          <w:szCs w:val="28"/>
        </w:rPr>
        <w:t xml:space="preserve"> </w:t>
      </w:r>
      <w:r w:rsidR="005325C4">
        <w:rPr>
          <w:sz w:val="28"/>
          <w:szCs w:val="28"/>
        </w:rPr>
        <w:t>*</w:t>
      </w:r>
      <w:r w:rsidR="005325C4">
        <w:rPr>
          <w:b/>
          <w:i/>
          <w:color w:val="3366FF"/>
          <w:sz w:val="28"/>
          <w:szCs w:val="28"/>
        </w:rPr>
        <w:t xml:space="preserve">Lunch </w:t>
      </w:r>
    </w:p>
    <w:p w14:paraId="5DE231B7" w14:textId="77777777" w:rsidR="00474915" w:rsidRPr="00636845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b/>
          <w:i/>
          <w:color w:val="3366FF"/>
        </w:rPr>
      </w:pPr>
    </w:p>
    <w:p w14:paraId="499A2A19" w14:textId="77777777" w:rsidR="0027481F" w:rsidRPr="004F7C78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sz w:val="28"/>
          <w:szCs w:val="28"/>
        </w:rPr>
      </w:pPr>
      <w:r w:rsidRPr="004F7C78">
        <w:rPr>
          <w:sz w:val="28"/>
          <w:szCs w:val="28"/>
        </w:rPr>
        <w:t xml:space="preserve">2:30 – 5:00     </w:t>
      </w:r>
      <w:r w:rsidR="0055098E">
        <w:rPr>
          <w:sz w:val="28"/>
          <w:szCs w:val="28"/>
        </w:rPr>
        <w:t xml:space="preserve"> </w:t>
      </w:r>
      <w:r w:rsidR="005325C4">
        <w:rPr>
          <w:sz w:val="28"/>
          <w:szCs w:val="28"/>
        </w:rPr>
        <w:t xml:space="preserve"> </w:t>
      </w:r>
      <w:r w:rsidRPr="004F7C78">
        <w:rPr>
          <w:sz w:val="28"/>
          <w:szCs w:val="28"/>
        </w:rPr>
        <w:t xml:space="preserve">Convene </w:t>
      </w:r>
      <w:r w:rsidR="00224A7A">
        <w:rPr>
          <w:sz w:val="28"/>
          <w:szCs w:val="28"/>
        </w:rPr>
        <w:t>for First Draft of White Papers, adjourn</w:t>
      </w:r>
    </w:p>
    <w:p w14:paraId="3A4DDB26" w14:textId="77777777" w:rsidR="00474915" w:rsidRPr="00636845" w:rsidRDefault="00474915" w:rsidP="00474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</w:p>
    <w:p w14:paraId="5D2769C1" w14:textId="2C99DCAD" w:rsidR="005F5C31" w:rsidRPr="00476A69" w:rsidRDefault="00474915" w:rsidP="00476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sz w:val="28"/>
          <w:szCs w:val="28"/>
        </w:rPr>
      </w:pPr>
      <w:r>
        <w:rPr>
          <w:rFonts w:ascii="Brush Script Std" w:hAnsi="Brush Script Std"/>
          <w:color w:val="FF0000"/>
          <w:sz w:val="36"/>
          <w:szCs w:val="36"/>
        </w:rPr>
        <w:t>Thank You!</w:t>
      </w:r>
      <w:r w:rsidR="0055098E">
        <w:rPr>
          <w:rFonts w:ascii="Brush Script Std" w:hAnsi="Brush Script Std"/>
          <w:color w:val="FF0000"/>
          <w:sz w:val="36"/>
          <w:szCs w:val="36"/>
        </w:rPr>
        <w:t xml:space="preserve"> Sincerely, The Meeting Chairs, </w:t>
      </w:r>
      <w:proofErr w:type="spellStart"/>
      <w:r>
        <w:rPr>
          <w:rFonts w:ascii="Brush Script Std" w:hAnsi="Brush Script Std"/>
          <w:color w:val="FF0000"/>
          <w:sz w:val="36"/>
          <w:szCs w:val="36"/>
        </w:rPr>
        <w:t>Dr’s</w:t>
      </w:r>
      <w:proofErr w:type="spellEnd"/>
      <w:r>
        <w:rPr>
          <w:rFonts w:ascii="Brush Script Std" w:hAnsi="Brush Script Std"/>
          <w:color w:val="FF0000"/>
          <w:sz w:val="36"/>
          <w:szCs w:val="36"/>
        </w:rPr>
        <w:t xml:space="preserve"> Zia &amp; </w:t>
      </w:r>
      <w:proofErr w:type="spellStart"/>
      <w:r>
        <w:rPr>
          <w:rFonts w:ascii="Brush Script Std" w:hAnsi="Brush Script Std"/>
          <w:color w:val="FF0000"/>
          <w:sz w:val="36"/>
          <w:szCs w:val="36"/>
        </w:rPr>
        <w:t>Olaku</w:t>
      </w:r>
      <w:proofErr w:type="spellEnd"/>
    </w:p>
    <w:sectPr w:rsidR="005F5C31" w:rsidRPr="00476A69" w:rsidSect="005E5308">
      <w:type w:val="continuous"/>
      <w:pgSz w:w="12240" w:h="15840"/>
      <w:pgMar w:top="720" w:right="720" w:bottom="720" w:left="720" w:header="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3B06B" w14:textId="77777777" w:rsidR="00E1636C" w:rsidRDefault="00E1636C" w:rsidP="00CD5988">
      <w:r>
        <w:separator/>
      </w:r>
    </w:p>
  </w:endnote>
  <w:endnote w:type="continuationSeparator" w:id="0">
    <w:p w14:paraId="3E63EA95" w14:textId="77777777" w:rsidR="00E1636C" w:rsidRDefault="00E1636C" w:rsidP="00CD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tserrat-Bold">
    <w:charset w:val="00"/>
    <w:family w:val="auto"/>
    <w:pitch w:val="variable"/>
    <w:sig w:usb0="8000002F" w:usb1="4000204A" w:usb2="00000000" w:usb3="00000000" w:csb0="00000001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E59C" w14:textId="77777777" w:rsidR="0027481F" w:rsidRDefault="0027481F" w:rsidP="002A3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26D9C" w14:textId="77777777" w:rsidR="0027481F" w:rsidRDefault="0027481F" w:rsidP="00D04B71">
    <w:pPr>
      <w:pStyle w:val="Footer"/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B42AB" w14:textId="77777777" w:rsidR="0027481F" w:rsidRPr="00A043EA" w:rsidRDefault="0027481F" w:rsidP="008E2E40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  <w:r w:rsidRPr="00A043EA">
      <w:rPr>
        <w:rFonts w:ascii="Century Gothic" w:hAnsi="Century Gothic"/>
        <w:color w:val="000000"/>
        <w:sz w:val="20"/>
        <w:szCs w:val="20"/>
      </w:rPr>
      <w:t xml:space="preserve">          </w:t>
    </w:r>
  </w:p>
  <w:p w14:paraId="365972D6" w14:textId="77777777" w:rsidR="0027481F" w:rsidRPr="00A043EA" w:rsidRDefault="0027481F" w:rsidP="008E2E40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</w:p>
  <w:p w14:paraId="209757FB" w14:textId="77777777" w:rsidR="0027481F" w:rsidRPr="00A043EA" w:rsidRDefault="0027481F" w:rsidP="005E5308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  <w:r w:rsidRPr="00A043EA">
      <w:rPr>
        <w:rFonts w:ascii="Century Gothic" w:hAnsi="Century Gothic"/>
        <w:color w:val="000000"/>
        <w:sz w:val="20"/>
        <w:szCs w:val="20"/>
      </w:rPr>
      <w:t xml:space="preserve">           </w:t>
    </w:r>
  </w:p>
  <w:p w14:paraId="691702A9" w14:textId="77777777" w:rsidR="0027481F" w:rsidRPr="00A043EA" w:rsidRDefault="0027481F" w:rsidP="00864343">
    <w:pPr>
      <w:pStyle w:val="Footer"/>
      <w:framePr w:w="144" w:h="317" w:hRule="exact" w:wrap="around" w:vAnchor="page" w:hAnchor="page" w:x="11642" w:y="15235"/>
      <w:rPr>
        <w:rStyle w:val="PageNumber"/>
        <w:rFonts w:ascii="Century Gothic" w:hAnsi="Century Gothic"/>
        <w:color w:val="000000"/>
        <w:sz w:val="20"/>
        <w:szCs w:val="20"/>
      </w:rPr>
    </w:pP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begin"/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instrText xml:space="preserve">PAGE  </w:instrText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separate"/>
    </w:r>
    <w:r w:rsidR="00B673DF">
      <w:rPr>
        <w:rStyle w:val="PageNumber"/>
        <w:rFonts w:ascii="Century Gothic" w:hAnsi="Century Gothic"/>
        <w:noProof/>
        <w:color w:val="000000"/>
        <w:sz w:val="20"/>
        <w:szCs w:val="20"/>
      </w:rPr>
      <w:t>2</w:t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end"/>
    </w:r>
  </w:p>
  <w:p w14:paraId="32CDFC5D" w14:textId="77777777" w:rsidR="0027481F" w:rsidRPr="00A043EA" w:rsidRDefault="0027481F" w:rsidP="005E5308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CB2B" w14:textId="77777777" w:rsidR="0027481F" w:rsidRDefault="0027481F" w:rsidP="00C140D1">
    <w:pPr>
      <w:pStyle w:val="Footer"/>
      <w:jc w:val="center"/>
      <w:rPr>
        <w:rFonts w:ascii="Century Gothic" w:hAnsi="Century Gothic"/>
        <w:color w:val="FFFFFF"/>
        <w:sz w:val="20"/>
        <w:szCs w:val="20"/>
      </w:rPr>
    </w:pPr>
  </w:p>
  <w:p w14:paraId="74D708A9" w14:textId="77777777" w:rsidR="0027481F" w:rsidRDefault="0027481F" w:rsidP="00C140D1">
    <w:pPr>
      <w:pStyle w:val="Footer"/>
      <w:jc w:val="center"/>
      <w:rPr>
        <w:rFonts w:ascii="Century Gothic" w:hAnsi="Century Gothic"/>
        <w:color w:val="FFFFFF"/>
        <w:sz w:val="20"/>
        <w:szCs w:val="20"/>
      </w:rPr>
    </w:pPr>
  </w:p>
  <w:p w14:paraId="787425A4" w14:textId="77777777" w:rsidR="0027481F" w:rsidRDefault="0027481F" w:rsidP="00C140D1">
    <w:pPr>
      <w:pStyle w:val="Footer"/>
      <w:jc w:val="center"/>
      <w:rPr>
        <w:rFonts w:ascii="Century Gothic" w:hAnsi="Century Gothic"/>
        <w:color w:val="FFFFFF"/>
        <w:sz w:val="20"/>
        <w:szCs w:val="20"/>
      </w:rPr>
    </w:pPr>
  </w:p>
  <w:p w14:paraId="1AD4F44C" w14:textId="77777777" w:rsidR="0027481F" w:rsidRPr="00864343" w:rsidRDefault="0027481F" w:rsidP="00C140D1">
    <w:pPr>
      <w:pStyle w:val="Footer"/>
      <w:jc w:val="center"/>
      <w:rPr>
        <w:rFonts w:ascii="Century Gothic" w:hAnsi="Century Gothic"/>
        <w:color w:val="4D4D4D"/>
        <w:sz w:val="20"/>
        <w:szCs w:val="20"/>
      </w:rPr>
    </w:pPr>
    <w:r w:rsidRPr="00864343">
      <w:rPr>
        <w:rFonts w:ascii="Century Gothic" w:hAnsi="Century Gothic"/>
        <w:color w:val="4D4D4D"/>
        <w:sz w:val="20"/>
        <w:szCs w:val="20"/>
      </w:rPr>
      <w:t>U.S. Department of Health &amp; Human Services | National Institutes of Health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02E46" w14:textId="77777777" w:rsidR="00E1636C" w:rsidRDefault="00E1636C" w:rsidP="00CD5988">
      <w:r>
        <w:separator/>
      </w:r>
    </w:p>
  </w:footnote>
  <w:footnote w:type="continuationSeparator" w:id="0">
    <w:p w14:paraId="631F03E1" w14:textId="77777777" w:rsidR="00E1636C" w:rsidRDefault="00E1636C" w:rsidP="00CD5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0C26" w14:textId="77777777" w:rsidR="0027481F" w:rsidRPr="00FE2055" w:rsidRDefault="0027481F" w:rsidP="00864343">
    <w:pPr>
      <w:pStyle w:val="BasicParagraph"/>
      <w:tabs>
        <w:tab w:val="left" w:pos="8685"/>
      </w:tabs>
      <w:suppressAutoHyphens/>
      <w:spacing w:line="600" w:lineRule="auto"/>
      <w:ind w:left="-1800" w:right="-1530"/>
      <w:jc w:val="both"/>
      <w:rPr>
        <w:rFonts w:ascii="Century Gothic" w:hAnsi="Century Gothic"/>
        <w:color w:val="616161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19C10F1" wp14:editId="4B42A8BE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4480560" cy="729615"/>
          <wp:effectExtent l="0" t="0" r="0" b="0"/>
          <wp:wrapNone/>
          <wp:docPr id="35" name="Picture 35" descr="NCI_54px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NCI_54px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06DE5" wp14:editId="4394C11C">
              <wp:simplePos x="0" y="0"/>
              <wp:positionH relativeFrom="column">
                <wp:posOffset>-292735</wp:posOffset>
              </wp:positionH>
              <wp:positionV relativeFrom="paragraph">
                <wp:posOffset>730885</wp:posOffset>
              </wp:positionV>
              <wp:extent cx="7445375" cy="8890"/>
              <wp:effectExtent l="12065" t="6985" r="22860" b="22225"/>
              <wp:wrapThrough wrapText="bothSides">
                <wp:wrapPolygon edited="0">
                  <wp:start x="-28" y="0"/>
                  <wp:lineTo x="-28" y="0"/>
                  <wp:lineTo x="10827" y="0"/>
                  <wp:lineTo x="10827" y="0"/>
                  <wp:lineTo x="-28" y="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5375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57.55pt" to="563.25pt,5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" strokecolor="#bfbfbf" strokeweight="1pt">
              <v:shadow opacity="24903f" mv:blur="40000f" origin=",.5" offset="0,20000emu"/>
              <w10:wrap type="through"/>
            </v:line>
          </w:pict>
        </mc:Fallback>
      </mc:AlternateContent>
    </w:r>
    <w:r w:rsidRPr="00522BBC">
      <w:rPr>
        <w:rFonts w:ascii="Century Gothic" w:hAnsi="Century Gothic" w:cs="Montserrat-Bold"/>
        <w:b/>
        <w:bCs/>
        <w:color w:val="606060"/>
        <w:lang w:val="en-GB"/>
      </w:rPr>
      <w:t xml:space="preserve"> </w:t>
    </w:r>
    <w:r>
      <w:rPr>
        <w:rFonts w:ascii="Century Gothic" w:hAnsi="Century Gothic" w:cs="Montserrat-Bold"/>
        <w:b/>
        <w:bCs/>
        <w:color w:val="606060"/>
        <w:lang w:val="en-GB"/>
      </w:rPr>
      <w:tab/>
    </w:r>
  </w:p>
  <w:p w14:paraId="395DF8F4" w14:textId="77777777" w:rsidR="0027481F" w:rsidRPr="00A64354" w:rsidRDefault="0027481F" w:rsidP="005E5308">
    <w:pPr>
      <w:pStyle w:val="Header"/>
      <w:spacing w:line="600" w:lineRule="auto"/>
      <w:ind w:right="-1080"/>
      <w:jc w:val="center"/>
      <w:rPr>
        <w:rFonts w:ascii="Century Gothic" w:hAnsi="Century Gothic"/>
        <w:b/>
        <w:color w:val="FFFFF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C0B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126D8"/>
    <w:multiLevelType w:val="hybridMultilevel"/>
    <w:tmpl w:val="ADA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MeMqhjgZr5UH2z1NMcZsYPTY90=" w:salt="e6Ubi278NOeN6DtyXOi1IQ=="/>
  <w:defaultTabStop w:val="720"/>
  <w:doNotShadeFormData/>
  <w:characterSpacingControl w:val="doNotCompress"/>
  <w:hdrShapeDefaults>
    <o:shapedefaults v:ext="edit" spidmax="2050">
      <o:colormru v:ext="edit" colors="#606060,#13708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E"/>
    <w:rsid w:val="000139A5"/>
    <w:rsid w:val="00016516"/>
    <w:rsid w:val="00022173"/>
    <w:rsid w:val="00025238"/>
    <w:rsid w:val="00026412"/>
    <w:rsid w:val="00032F8A"/>
    <w:rsid w:val="000354B2"/>
    <w:rsid w:val="000501CD"/>
    <w:rsid w:val="00061C36"/>
    <w:rsid w:val="000B0856"/>
    <w:rsid w:val="000B65B5"/>
    <w:rsid w:val="000F1156"/>
    <w:rsid w:val="001002C2"/>
    <w:rsid w:val="0010588B"/>
    <w:rsid w:val="00116577"/>
    <w:rsid w:val="0012413F"/>
    <w:rsid w:val="00141D20"/>
    <w:rsid w:val="00187F53"/>
    <w:rsid w:val="001940EB"/>
    <w:rsid w:val="00196389"/>
    <w:rsid w:val="00197E18"/>
    <w:rsid w:val="001A47CD"/>
    <w:rsid w:val="001B370E"/>
    <w:rsid w:val="001C25BC"/>
    <w:rsid w:val="001F5EF5"/>
    <w:rsid w:val="00204921"/>
    <w:rsid w:val="00220089"/>
    <w:rsid w:val="00221667"/>
    <w:rsid w:val="00224A7A"/>
    <w:rsid w:val="00240999"/>
    <w:rsid w:val="002512CB"/>
    <w:rsid w:val="0025497A"/>
    <w:rsid w:val="00254A52"/>
    <w:rsid w:val="0027481F"/>
    <w:rsid w:val="002A2C36"/>
    <w:rsid w:val="002A383D"/>
    <w:rsid w:val="002D4BDD"/>
    <w:rsid w:val="00301723"/>
    <w:rsid w:val="00311F35"/>
    <w:rsid w:val="003249DC"/>
    <w:rsid w:val="00325D5A"/>
    <w:rsid w:val="00362ED8"/>
    <w:rsid w:val="003A0FDD"/>
    <w:rsid w:val="003A1DD8"/>
    <w:rsid w:val="003B2EDF"/>
    <w:rsid w:val="003D694A"/>
    <w:rsid w:val="003E4363"/>
    <w:rsid w:val="003E768B"/>
    <w:rsid w:val="00400E2D"/>
    <w:rsid w:val="00406765"/>
    <w:rsid w:val="004116DC"/>
    <w:rsid w:val="00432F26"/>
    <w:rsid w:val="00474915"/>
    <w:rsid w:val="004749EE"/>
    <w:rsid w:val="00474FBE"/>
    <w:rsid w:val="00476A69"/>
    <w:rsid w:val="00482992"/>
    <w:rsid w:val="00483D39"/>
    <w:rsid w:val="00497147"/>
    <w:rsid w:val="004D0374"/>
    <w:rsid w:val="004D0773"/>
    <w:rsid w:val="004D0D8F"/>
    <w:rsid w:val="004E0C80"/>
    <w:rsid w:val="004E2BC3"/>
    <w:rsid w:val="00500906"/>
    <w:rsid w:val="00502648"/>
    <w:rsid w:val="005325C4"/>
    <w:rsid w:val="0055098E"/>
    <w:rsid w:val="00551ACA"/>
    <w:rsid w:val="00557049"/>
    <w:rsid w:val="00571AFE"/>
    <w:rsid w:val="00586822"/>
    <w:rsid w:val="0059126C"/>
    <w:rsid w:val="005A433C"/>
    <w:rsid w:val="005B2807"/>
    <w:rsid w:val="005C0FC2"/>
    <w:rsid w:val="005D6456"/>
    <w:rsid w:val="005E5308"/>
    <w:rsid w:val="005F5C31"/>
    <w:rsid w:val="005F5E40"/>
    <w:rsid w:val="00602800"/>
    <w:rsid w:val="006047FC"/>
    <w:rsid w:val="00607D13"/>
    <w:rsid w:val="006529EC"/>
    <w:rsid w:val="00653FA9"/>
    <w:rsid w:val="00664F99"/>
    <w:rsid w:val="006D3A21"/>
    <w:rsid w:val="007135EE"/>
    <w:rsid w:val="00713B60"/>
    <w:rsid w:val="00722F62"/>
    <w:rsid w:val="00744E1E"/>
    <w:rsid w:val="00753D7C"/>
    <w:rsid w:val="007557DA"/>
    <w:rsid w:val="00781061"/>
    <w:rsid w:val="00784C30"/>
    <w:rsid w:val="00790A2B"/>
    <w:rsid w:val="007B2425"/>
    <w:rsid w:val="007C106A"/>
    <w:rsid w:val="007C3002"/>
    <w:rsid w:val="007C391D"/>
    <w:rsid w:val="007C67AD"/>
    <w:rsid w:val="007D0725"/>
    <w:rsid w:val="007D4F7A"/>
    <w:rsid w:val="007E1677"/>
    <w:rsid w:val="007E5320"/>
    <w:rsid w:val="007F0808"/>
    <w:rsid w:val="007F4FEC"/>
    <w:rsid w:val="0081097A"/>
    <w:rsid w:val="008176D9"/>
    <w:rsid w:val="00830FFB"/>
    <w:rsid w:val="00864343"/>
    <w:rsid w:val="00866F93"/>
    <w:rsid w:val="008765A7"/>
    <w:rsid w:val="00880A13"/>
    <w:rsid w:val="008A2840"/>
    <w:rsid w:val="008C6D9D"/>
    <w:rsid w:val="008E1A78"/>
    <w:rsid w:val="008E2E40"/>
    <w:rsid w:val="0094032E"/>
    <w:rsid w:val="009438D2"/>
    <w:rsid w:val="00946405"/>
    <w:rsid w:val="00957A4C"/>
    <w:rsid w:val="00966C96"/>
    <w:rsid w:val="00981705"/>
    <w:rsid w:val="009A35AC"/>
    <w:rsid w:val="009D1896"/>
    <w:rsid w:val="00A043EA"/>
    <w:rsid w:val="00A13CD0"/>
    <w:rsid w:val="00A45323"/>
    <w:rsid w:val="00A5166F"/>
    <w:rsid w:val="00A540C2"/>
    <w:rsid w:val="00A60078"/>
    <w:rsid w:val="00A64354"/>
    <w:rsid w:val="00A7360A"/>
    <w:rsid w:val="00A935EA"/>
    <w:rsid w:val="00AB3B10"/>
    <w:rsid w:val="00AC7149"/>
    <w:rsid w:val="00AE786A"/>
    <w:rsid w:val="00B11444"/>
    <w:rsid w:val="00B234DA"/>
    <w:rsid w:val="00B5448E"/>
    <w:rsid w:val="00B673DF"/>
    <w:rsid w:val="00B7353C"/>
    <w:rsid w:val="00B757FD"/>
    <w:rsid w:val="00B75BA7"/>
    <w:rsid w:val="00B82BA7"/>
    <w:rsid w:val="00BA40FB"/>
    <w:rsid w:val="00BF6669"/>
    <w:rsid w:val="00BF7B15"/>
    <w:rsid w:val="00C01674"/>
    <w:rsid w:val="00C140D1"/>
    <w:rsid w:val="00C25D17"/>
    <w:rsid w:val="00C6393C"/>
    <w:rsid w:val="00CB3FD4"/>
    <w:rsid w:val="00CC23A6"/>
    <w:rsid w:val="00CC5EC3"/>
    <w:rsid w:val="00CD5988"/>
    <w:rsid w:val="00D04B71"/>
    <w:rsid w:val="00D11E0B"/>
    <w:rsid w:val="00D14AC3"/>
    <w:rsid w:val="00D45056"/>
    <w:rsid w:val="00D504F9"/>
    <w:rsid w:val="00D612C7"/>
    <w:rsid w:val="00D614B2"/>
    <w:rsid w:val="00D62EF4"/>
    <w:rsid w:val="00D75D20"/>
    <w:rsid w:val="00D80A1E"/>
    <w:rsid w:val="00D815A9"/>
    <w:rsid w:val="00DA1735"/>
    <w:rsid w:val="00DA33A1"/>
    <w:rsid w:val="00DB7260"/>
    <w:rsid w:val="00DE13D3"/>
    <w:rsid w:val="00DE5FEE"/>
    <w:rsid w:val="00E1636C"/>
    <w:rsid w:val="00E523B6"/>
    <w:rsid w:val="00E5785A"/>
    <w:rsid w:val="00E61AB6"/>
    <w:rsid w:val="00E6537B"/>
    <w:rsid w:val="00E87C1F"/>
    <w:rsid w:val="00EA5E4C"/>
    <w:rsid w:val="00ED2BBF"/>
    <w:rsid w:val="00EF12DE"/>
    <w:rsid w:val="00EF2F39"/>
    <w:rsid w:val="00EF7CCC"/>
    <w:rsid w:val="00F00619"/>
    <w:rsid w:val="00F01E2C"/>
    <w:rsid w:val="00F27C8A"/>
    <w:rsid w:val="00F81BA8"/>
    <w:rsid w:val="00F83C85"/>
    <w:rsid w:val="00FA67EB"/>
    <w:rsid w:val="00FC081C"/>
    <w:rsid w:val="00FD344D"/>
    <w:rsid w:val="00FE2055"/>
    <w:rsid w:val="00FE375B"/>
    <w:rsid w:val="00FE427E"/>
    <w:rsid w:val="00FE4A00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06060,#13708e"/>
    </o:shapedefaults>
    <o:shapelayout v:ext="edit">
      <o:idmap v:ext="edit" data="1"/>
    </o:shapelayout>
  </w:shapeDefaults>
  <w:decimalSymbol w:val="."/>
  <w:listSeparator w:val=","/>
  <w14:docId w14:val="579A3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88"/>
  </w:style>
  <w:style w:type="paragraph" w:styleId="Footer">
    <w:name w:val="footer"/>
    <w:basedOn w:val="Normal"/>
    <w:link w:val="Foot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88"/>
  </w:style>
  <w:style w:type="paragraph" w:customStyle="1" w:styleId="BasicParagraph">
    <w:name w:val="[Basic Paragraph]"/>
    <w:basedOn w:val="Normal"/>
    <w:uiPriority w:val="99"/>
    <w:rsid w:val="00CD59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598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5988"/>
  </w:style>
  <w:style w:type="character" w:customStyle="1" w:styleId="FootnoteTextChar">
    <w:name w:val="Footnote Text Char"/>
    <w:basedOn w:val="DefaultParagraphFont"/>
    <w:link w:val="FootnoteText"/>
    <w:uiPriority w:val="99"/>
    <w:rsid w:val="00CD5988"/>
  </w:style>
  <w:style w:type="character" w:styleId="FootnoteReference">
    <w:name w:val="footnote reference"/>
    <w:uiPriority w:val="99"/>
    <w:unhideWhenUsed/>
    <w:rsid w:val="00CD5988"/>
    <w:rPr>
      <w:vertAlign w:val="superscript"/>
    </w:rPr>
  </w:style>
  <w:style w:type="character" w:styleId="Hyperlink">
    <w:name w:val="Hyperlink"/>
    <w:uiPriority w:val="99"/>
    <w:unhideWhenUsed/>
    <w:rsid w:val="00311F35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04B71"/>
  </w:style>
  <w:style w:type="paragraph" w:styleId="Title">
    <w:name w:val="Title"/>
    <w:basedOn w:val="Normal"/>
    <w:next w:val="Normal"/>
    <w:link w:val="TitleChar"/>
    <w:uiPriority w:val="10"/>
    <w:qFormat/>
    <w:rsid w:val="005F5C3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F5C31"/>
    <w:rPr>
      <w:rFonts w:ascii="Calibri" w:eastAsia="MS Gothic" w:hAnsi="Calibr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88"/>
  </w:style>
  <w:style w:type="paragraph" w:styleId="Footer">
    <w:name w:val="footer"/>
    <w:basedOn w:val="Normal"/>
    <w:link w:val="Foot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88"/>
  </w:style>
  <w:style w:type="paragraph" w:customStyle="1" w:styleId="BasicParagraph">
    <w:name w:val="[Basic Paragraph]"/>
    <w:basedOn w:val="Normal"/>
    <w:uiPriority w:val="99"/>
    <w:rsid w:val="00CD59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598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5988"/>
  </w:style>
  <w:style w:type="character" w:customStyle="1" w:styleId="FootnoteTextChar">
    <w:name w:val="Footnote Text Char"/>
    <w:basedOn w:val="DefaultParagraphFont"/>
    <w:link w:val="FootnoteText"/>
    <w:uiPriority w:val="99"/>
    <w:rsid w:val="00CD5988"/>
  </w:style>
  <w:style w:type="character" w:styleId="FootnoteReference">
    <w:name w:val="footnote reference"/>
    <w:uiPriority w:val="99"/>
    <w:unhideWhenUsed/>
    <w:rsid w:val="00CD5988"/>
    <w:rPr>
      <w:vertAlign w:val="superscript"/>
    </w:rPr>
  </w:style>
  <w:style w:type="character" w:styleId="Hyperlink">
    <w:name w:val="Hyperlink"/>
    <w:uiPriority w:val="99"/>
    <w:unhideWhenUsed/>
    <w:rsid w:val="00311F35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04B71"/>
  </w:style>
  <w:style w:type="paragraph" w:styleId="Title">
    <w:name w:val="Title"/>
    <w:basedOn w:val="Normal"/>
    <w:next w:val="Normal"/>
    <w:link w:val="TitleChar"/>
    <w:uiPriority w:val="10"/>
    <w:qFormat/>
    <w:rsid w:val="005F5C3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F5C31"/>
    <w:rPr>
      <w:rFonts w:ascii="Calibri" w:eastAsia="MS Gothic" w:hAnsi="Calibr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worre:Box%20Sync:EVO%20-%20Michelle:NCI%20Identity:Logo%20Guide:Print%20Templates:letterhead:general-use-template-color-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32DD7-A44C-2E41-8F1B-B7AD0EE6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general-use-template-color-logo.dotx</Template>
  <TotalTime>0</TotalTime>
  <Pages>3</Pages>
  <Words>810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5421</CharactersWithSpaces>
  <SharedDoc>false</SharedDoc>
  <HLinks>
    <vt:vector size="6" baseType="variant">
      <vt:variant>
        <vt:i4>5963807</vt:i4>
      </vt:variant>
      <vt:variant>
        <vt:i4>-1</vt:i4>
      </vt:variant>
      <vt:variant>
        <vt:i4>2083</vt:i4>
      </vt:variant>
      <vt:variant>
        <vt:i4>1</vt:i4>
      </vt:variant>
      <vt:variant>
        <vt:lpwstr>NCI_54px Logo 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Sapient</dc:creator>
  <cp:keywords/>
  <dc:description/>
  <cp:lastModifiedBy>Farah Zia</cp:lastModifiedBy>
  <cp:revision>2</cp:revision>
  <cp:lastPrinted>2016-06-09T20:40:00Z</cp:lastPrinted>
  <dcterms:created xsi:type="dcterms:W3CDTF">2016-06-13T18:17:00Z</dcterms:created>
  <dcterms:modified xsi:type="dcterms:W3CDTF">2016-06-13T18:17:00Z</dcterms:modified>
</cp:coreProperties>
</file>